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232" w:rsidRPr="0095446C" w:rsidRDefault="00460B1A" w:rsidP="009043DA">
      <w:pPr>
        <w:rPr>
          <w:rFonts w:ascii="Times New Roman" w:hAnsi="Times New Roman" w:cs="Times New Roman"/>
          <w:sz w:val="24"/>
          <w:szCs w:val="24"/>
        </w:rPr>
      </w:pPr>
      <w:r>
        <w:rPr>
          <w:rFonts w:ascii="Times New Roman" w:hAnsi="Times New Roman" w:cs="Times New Roman"/>
          <w:noProof/>
          <w:sz w:val="24"/>
          <w:szCs w:val="24"/>
          <w:lang w:eastAsia="es-ES"/>
        </w:rPr>
        <mc:AlternateContent>
          <mc:Choice Requires="wps">
            <w:drawing>
              <wp:anchor distT="0" distB="0" distL="114300" distR="114300" simplePos="0" relativeHeight="251657216" behindDoc="0" locked="0" layoutInCell="1" allowOverlap="1" wp14:anchorId="359A3531" wp14:editId="77F771ED">
                <wp:simplePos x="0" y="0"/>
                <wp:positionH relativeFrom="margin">
                  <wp:posOffset>1066800</wp:posOffset>
                </wp:positionH>
                <wp:positionV relativeFrom="paragraph">
                  <wp:posOffset>9526</wp:posOffset>
                </wp:positionV>
                <wp:extent cx="3482975" cy="971550"/>
                <wp:effectExtent l="0" t="0" r="317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975" cy="971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320" w:rsidRDefault="00206320" w:rsidP="00284DBA">
                            <w:pPr>
                              <w:tabs>
                                <w:tab w:val="left" w:pos="1245"/>
                              </w:tabs>
                              <w:jc w:val="center"/>
                              <w:rPr>
                                <w:rFonts w:ascii="Arial" w:hAnsi="Arial" w:cs="Arial"/>
                                <w:b/>
                              </w:rPr>
                            </w:pPr>
                            <w:r>
                              <w:rPr>
                                <w:rFonts w:ascii="Arial" w:hAnsi="Arial" w:cs="Arial"/>
                                <w:b/>
                              </w:rPr>
                              <w:t>FEDERACIÓN DE SALUD</w:t>
                            </w:r>
                          </w:p>
                          <w:p w:rsidR="00206320" w:rsidRDefault="00206320" w:rsidP="00284DBA">
                            <w:pPr>
                              <w:tabs>
                                <w:tab w:val="left" w:pos="1245"/>
                              </w:tabs>
                              <w:jc w:val="center"/>
                              <w:rPr>
                                <w:rFonts w:ascii="Arial" w:hAnsi="Arial" w:cs="Arial"/>
                                <w:b/>
                              </w:rPr>
                            </w:pPr>
                            <w:r>
                              <w:rPr>
                                <w:rFonts w:ascii="Arial" w:hAnsi="Arial" w:cs="Arial"/>
                                <w:b/>
                              </w:rPr>
                              <w:t>SECRETARIADO NACIONAL</w:t>
                            </w:r>
                          </w:p>
                          <w:p w:rsidR="00206320" w:rsidRDefault="00206320" w:rsidP="00284DBA">
                            <w:pPr>
                              <w:tabs>
                                <w:tab w:val="left" w:pos="1245"/>
                              </w:tabs>
                              <w:spacing w:line="120" w:lineRule="auto"/>
                              <w:jc w:val="center"/>
                              <w:rPr>
                                <w:rFonts w:ascii="Tahoma" w:hAnsi="Tahoma" w:cs="Tahoma"/>
                                <w:b/>
                              </w:rPr>
                            </w:pPr>
                          </w:p>
                          <w:p w:rsidR="00206320" w:rsidRDefault="00206320" w:rsidP="00284DBA">
                            <w:pPr>
                              <w:jc w:val="center"/>
                              <w:rPr>
                                <w:rFonts w:ascii="Tahoma" w:hAnsi="Tahoma" w:cs="Tahoma"/>
                                <w:sz w:val="16"/>
                                <w:szCs w:val="16"/>
                              </w:rPr>
                            </w:pPr>
                            <w:r>
                              <w:rPr>
                                <w:rFonts w:ascii="Tahoma" w:hAnsi="Tahoma" w:cs="Tahoma"/>
                                <w:sz w:val="16"/>
                                <w:szCs w:val="16"/>
                              </w:rPr>
                              <w:t>Calle Méndez Núñez, nº 84, 6ºplanta. Santa Cruz de Tenerife.</w:t>
                            </w:r>
                          </w:p>
                          <w:p w:rsidR="00206320" w:rsidRDefault="00206320" w:rsidP="00284DBA">
                            <w:pPr>
                              <w:jc w:val="center"/>
                              <w:rPr>
                                <w:rStyle w:val="blockemailnoname2"/>
                                <w:rFonts w:ascii="Tahoma" w:hAnsi="Tahoma" w:cs="Tahoma"/>
                              </w:rPr>
                            </w:pPr>
                            <w:r>
                              <w:rPr>
                                <w:rFonts w:ascii="Tahoma" w:hAnsi="Tahoma" w:cs="Tahoma"/>
                                <w:sz w:val="16"/>
                                <w:szCs w:val="16"/>
                              </w:rPr>
                              <w:t xml:space="preserve">Tfno. 922.60.00.36. </w:t>
                            </w:r>
                            <w:r w:rsidR="006A75FD">
                              <w:rPr>
                                <w:rStyle w:val="blockemailnoname2"/>
                                <w:rFonts w:ascii="Tahoma" w:hAnsi="Tahoma" w:cs="Tahoma"/>
                                <w:sz w:val="16"/>
                                <w:szCs w:val="16"/>
                              </w:rPr>
                              <w:t>intersindicalnacionalsalud@hotmail.com</w:t>
                            </w:r>
                          </w:p>
                          <w:p w:rsidR="00206320" w:rsidRDefault="00206320" w:rsidP="00284DBA">
                            <w:pPr>
                              <w:jc w:val="center"/>
                            </w:pPr>
                            <w:r>
                              <w:rPr>
                                <w:rStyle w:val="blockemailnoname2"/>
                                <w:rFonts w:ascii="Tahoma" w:hAnsi="Tahoma" w:cs="Tahoma"/>
                                <w:sz w:val="16"/>
                                <w:szCs w:val="16"/>
                              </w:rPr>
                              <w:t xml:space="preserve">Dolores de la Roche 47, planta alta. Las Palmas de Gran Canaria. </w:t>
                            </w:r>
                            <w:proofErr w:type="spellStart"/>
                            <w:r>
                              <w:rPr>
                                <w:rStyle w:val="blockemailnoname2"/>
                                <w:rFonts w:ascii="Tahoma" w:hAnsi="Tahoma" w:cs="Tahoma"/>
                                <w:sz w:val="16"/>
                                <w:szCs w:val="16"/>
                              </w:rPr>
                              <w:t>Tfno</w:t>
                            </w:r>
                            <w:proofErr w:type="spellEnd"/>
                            <w:r>
                              <w:rPr>
                                <w:rStyle w:val="blockemailnoname2"/>
                                <w:rFonts w:ascii="Tahoma" w:hAnsi="Tahoma" w:cs="Tahoma"/>
                                <w:sz w:val="16"/>
                                <w:szCs w:val="16"/>
                              </w:rPr>
                              <w:t>: 928.38.16.77.</w:t>
                            </w:r>
                          </w:p>
                          <w:p w:rsidR="00206320" w:rsidRDefault="00206320" w:rsidP="00772232">
                            <w:pPr>
                              <w:tabs>
                                <w:tab w:val="left" w:pos="1245"/>
                              </w:tabs>
                              <w:jc w:val="right"/>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9A3531" id="_x0000_t202" coordsize="21600,21600" o:spt="202" path="m,l,21600r21600,l21600,xe">
                <v:stroke joinstyle="miter"/>
                <v:path gradientshapeok="t" o:connecttype="rect"/>
              </v:shapetype>
              <v:shape id="Text Box 2" o:spid="_x0000_s1026" type="#_x0000_t202" style="position:absolute;left:0;text-align:left;margin-left:84pt;margin-top:.75pt;width:274.25pt;height:76.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" stroked="f">
                <v:textbox>
                  <w:txbxContent>
                    <w:p w:rsidR="00206320" w:rsidRDefault="00206320" w:rsidP="00284DBA">
                      <w:pPr>
                        <w:tabs>
                          <w:tab w:val="left" w:pos="1245"/>
                        </w:tabs>
                        <w:jc w:val="center"/>
                        <w:rPr>
                          <w:rFonts w:ascii="Arial" w:hAnsi="Arial" w:cs="Arial"/>
                          <w:b/>
                        </w:rPr>
                      </w:pPr>
                      <w:r>
                        <w:rPr>
                          <w:rFonts w:ascii="Arial" w:hAnsi="Arial" w:cs="Arial"/>
                          <w:b/>
                        </w:rPr>
                        <w:t>FEDERACIÓN DE SALUD</w:t>
                      </w:r>
                    </w:p>
                    <w:p w:rsidR="00206320" w:rsidRDefault="00206320" w:rsidP="00284DBA">
                      <w:pPr>
                        <w:tabs>
                          <w:tab w:val="left" w:pos="1245"/>
                        </w:tabs>
                        <w:jc w:val="center"/>
                        <w:rPr>
                          <w:rFonts w:ascii="Arial" w:hAnsi="Arial" w:cs="Arial"/>
                          <w:b/>
                        </w:rPr>
                      </w:pPr>
                      <w:r>
                        <w:rPr>
                          <w:rFonts w:ascii="Arial" w:hAnsi="Arial" w:cs="Arial"/>
                          <w:b/>
                        </w:rPr>
                        <w:t>SECRETARIADO NACIONAL</w:t>
                      </w:r>
                    </w:p>
                    <w:p w:rsidR="00206320" w:rsidRDefault="00206320" w:rsidP="00284DBA">
                      <w:pPr>
                        <w:tabs>
                          <w:tab w:val="left" w:pos="1245"/>
                        </w:tabs>
                        <w:spacing w:line="120" w:lineRule="auto"/>
                        <w:jc w:val="center"/>
                        <w:rPr>
                          <w:rFonts w:ascii="Tahoma" w:hAnsi="Tahoma" w:cs="Tahoma"/>
                          <w:b/>
                        </w:rPr>
                      </w:pPr>
                    </w:p>
                    <w:p w:rsidR="00206320" w:rsidRDefault="00206320" w:rsidP="00284DBA">
                      <w:pPr>
                        <w:jc w:val="center"/>
                        <w:rPr>
                          <w:rFonts w:ascii="Tahoma" w:hAnsi="Tahoma" w:cs="Tahoma"/>
                          <w:sz w:val="16"/>
                          <w:szCs w:val="16"/>
                        </w:rPr>
                      </w:pPr>
                      <w:r>
                        <w:rPr>
                          <w:rFonts w:ascii="Tahoma" w:hAnsi="Tahoma" w:cs="Tahoma"/>
                          <w:sz w:val="16"/>
                          <w:szCs w:val="16"/>
                        </w:rPr>
                        <w:t>Calle Méndez Núñez, nº 84, 6ºplanta. Santa Cruz de Tenerife.</w:t>
                      </w:r>
                    </w:p>
                    <w:p w:rsidR="00206320" w:rsidRDefault="00206320" w:rsidP="00284DBA">
                      <w:pPr>
                        <w:jc w:val="center"/>
                        <w:rPr>
                          <w:rStyle w:val="blockemailnoname2"/>
                          <w:rFonts w:ascii="Tahoma" w:hAnsi="Tahoma" w:cs="Tahoma"/>
                        </w:rPr>
                      </w:pPr>
                      <w:r>
                        <w:rPr>
                          <w:rFonts w:ascii="Tahoma" w:hAnsi="Tahoma" w:cs="Tahoma"/>
                          <w:sz w:val="16"/>
                          <w:szCs w:val="16"/>
                        </w:rPr>
                        <w:t xml:space="preserve">Tfno. 922.60.00.36. </w:t>
                      </w:r>
                      <w:r w:rsidR="006A75FD">
                        <w:rPr>
                          <w:rStyle w:val="blockemailnoname2"/>
                          <w:rFonts w:ascii="Tahoma" w:hAnsi="Tahoma" w:cs="Tahoma"/>
                          <w:sz w:val="16"/>
                          <w:szCs w:val="16"/>
                        </w:rPr>
                        <w:t>intersindicalnacionalsalud@hotmail.com</w:t>
                      </w:r>
                    </w:p>
                    <w:p w:rsidR="00206320" w:rsidRDefault="00206320" w:rsidP="00284DBA">
                      <w:pPr>
                        <w:jc w:val="center"/>
                      </w:pPr>
                      <w:r>
                        <w:rPr>
                          <w:rStyle w:val="blockemailnoname2"/>
                          <w:rFonts w:ascii="Tahoma" w:hAnsi="Tahoma" w:cs="Tahoma"/>
                          <w:sz w:val="16"/>
                          <w:szCs w:val="16"/>
                        </w:rPr>
                        <w:t xml:space="preserve">Dolores de la Roche 47, planta alta. Las Palmas de Gran Canaria. </w:t>
                      </w:r>
                      <w:proofErr w:type="spellStart"/>
                      <w:r>
                        <w:rPr>
                          <w:rStyle w:val="blockemailnoname2"/>
                          <w:rFonts w:ascii="Tahoma" w:hAnsi="Tahoma" w:cs="Tahoma"/>
                          <w:sz w:val="16"/>
                          <w:szCs w:val="16"/>
                        </w:rPr>
                        <w:t>Tfno</w:t>
                      </w:r>
                      <w:proofErr w:type="spellEnd"/>
                      <w:r>
                        <w:rPr>
                          <w:rStyle w:val="blockemailnoname2"/>
                          <w:rFonts w:ascii="Tahoma" w:hAnsi="Tahoma" w:cs="Tahoma"/>
                          <w:sz w:val="16"/>
                          <w:szCs w:val="16"/>
                        </w:rPr>
                        <w:t>: 928.38.16.77.</w:t>
                      </w:r>
                    </w:p>
                    <w:p w:rsidR="00206320" w:rsidRDefault="00206320" w:rsidP="00772232">
                      <w:pPr>
                        <w:tabs>
                          <w:tab w:val="left" w:pos="1245"/>
                        </w:tabs>
                        <w:jc w:val="right"/>
                        <w:rPr>
                          <w:rFonts w:ascii="Arial" w:hAnsi="Arial" w:cs="Arial"/>
                        </w:rPr>
                      </w:pPr>
                    </w:p>
                  </w:txbxContent>
                </v:textbox>
                <w10:wrap anchorx="margin"/>
              </v:shape>
            </w:pict>
          </mc:Fallback>
        </mc:AlternateContent>
      </w:r>
      <w:r w:rsidRPr="0095446C">
        <w:rPr>
          <w:rFonts w:ascii="Times New Roman" w:hAnsi="Times New Roman" w:cs="Times New Roman"/>
          <w:noProof/>
          <w:sz w:val="24"/>
          <w:szCs w:val="24"/>
          <w:lang w:eastAsia="es-ES"/>
        </w:rPr>
        <w:drawing>
          <wp:anchor distT="0" distB="0" distL="114300" distR="114300" simplePos="0" relativeHeight="251658240" behindDoc="0" locked="0" layoutInCell="1" allowOverlap="1" wp14:anchorId="520BDD61" wp14:editId="2C38BB5D">
            <wp:simplePos x="0" y="0"/>
            <wp:positionH relativeFrom="margin">
              <wp:align>right</wp:align>
            </wp:positionH>
            <wp:positionV relativeFrom="paragraph">
              <wp:posOffset>0</wp:posOffset>
            </wp:positionV>
            <wp:extent cx="1610995" cy="1139825"/>
            <wp:effectExtent l="0" t="0" r="8255" b="3175"/>
            <wp:wrapSquare wrapText="bothSides"/>
            <wp:docPr id="2" name="Imagen 2" descr="Cambio-climá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mbio-climátic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0995" cy="1139825"/>
                    </a:xfrm>
                    <a:prstGeom prst="rect">
                      <a:avLst/>
                    </a:prstGeom>
                    <a:noFill/>
                  </pic:spPr>
                </pic:pic>
              </a:graphicData>
            </a:graphic>
          </wp:anchor>
        </w:drawing>
      </w:r>
      <w:r w:rsidRPr="0095446C">
        <w:rPr>
          <w:rFonts w:ascii="Times New Roman" w:hAnsi="Times New Roman" w:cs="Times New Roman"/>
          <w:noProof/>
          <w:sz w:val="24"/>
          <w:szCs w:val="24"/>
          <w:lang w:eastAsia="es-ES"/>
        </w:rPr>
        <w:drawing>
          <wp:anchor distT="0" distB="0" distL="114300" distR="114300" simplePos="0" relativeHeight="251656192" behindDoc="0" locked="0" layoutInCell="1" allowOverlap="1" wp14:anchorId="1778B28F" wp14:editId="0C66CE47">
            <wp:simplePos x="0" y="0"/>
            <wp:positionH relativeFrom="column">
              <wp:posOffset>-95250</wp:posOffset>
            </wp:positionH>
            <wp:positionV relativeFrom="paragraph">
              <wp:posOffset>0</wp:posOffset>
            </wp:positionV>
            <wp:extent cx="1085850" cy="1104900"/>
            <wp:effectExtent l="19050" t="0" r="0" b="0"/>
            <wp:wrapSquare wrapText="bothSides"/>
            <wp:docPr id="3" name="Imagen 4" descr="Logo SALUD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SALUD vertical"/>
                    <pic:cNvPicPr>
                      <a:picLocks noChangeAspect="1" noChangeArrowheads="1"/>
                    </pic:cNvPicPr>
                  </pic:nvPicPr>
                  <pic:blipFill>
                    <a:blip r:embed="rId9"/>
                    <a:srcRect/>
                    <a:stretch>
                      <a:fillRect/>
                    </a:stretch>
                  </pic:blipFill>
                  <pic:spPr bwMode="auto">
                    <a:xfrm>
                      <a:off x="0" y="0"/>
                      <a:ext cx="1085850" cy="1104900"/>
                    </a:xfrm>
                    <a:prstGeom prst="rect">
                      <a:avLst/>
                    </a:prstGeom>
                    <a:noFill/>
                  </pic:spPr>
                </pic:pic>
              </a:graphicData>
            </a:graphic>
          </wp:anchor>
        </w:drawing>
      </w:r>
    </w:p>
    <w:p w:rsidR="00772232" w:rsidRPr="0095446C" w:rsidRDefault="00772232" w:rsidP="009043DA">
      <w:pPr>
        <w:rPr>
          <w:rFonts w:ascii="Times New Roman" w:hAnsi="Times New Roman" w:cs="Times New Roman"/>
          <w:sz w:val="24"/>
          <w:szCs w:val="24"/>
        </w:rPr>
      </w:pPr>
    </w:p>
    <w:p w:rsidR="00772232" w:rsidRPr="0095446C" w:rsidRDefault="00772232" w:rsidP="009043DA">
      <w:pPr>
        <w:pStyle w:val="NormalWeb"/>
        <w:jc w:val="both"/>
      </w:pPr>
    </w:p>
    <w:p w:rsidR="009811ED" w:rsidRDefault="009811ED" w:rsidP="00460B1A">
      <w:pPr>
        <w:shd w:val="clear" w:color="auto" w:fill="FFFFFF"/>
        <w:rPr>
          <w:rFonts w:ascii="Times New Roman" w:eastAsia="Times New Roman" w:hAnsi="Times New Roman" w:cs="Times New Roman"/>
          <w:bCs/>
          <w:color w:val="000000"/>
          <w:sz w:val="24"/>
          <w:szCs w:val="24"/>
          <w:lang w:eastAsia="es-ES"/>
        </w:rPr>
      </w:pPr>
    </w:p>
    <w:p w:rsidR="00460B1A" w:rsidRDefault="00460B1A" w:rsidP="00460B1A">
      <w:pPr>
        <w:widowControl w:val="0"/>
        <w:suppressAutoHyphens/>
        <w:rPr>
          <w:b/>
          <w:sz w:val="32"/>
          <w:szCs w:val="28"/>
        </w:rPr>
      </w:pPr>
    </w:p>
    <w:p w:rsidR="00AD25CD" w:rsidRPr="00460B1A" w:rsidRDefault="00FA7860" w:rsidP="00460B1A">
      <w:pPr>
        <w:widowControl w:val="0"/>
        <w:suppressAutoHyphens/>
        <w:jc w:val="center"/>
        <w:rPr>
          <w:rFonts w:ascii="Arial" w:eastAsia="SimSun" w:hAnsi="Arial" w:cs="Mangal"/>
          <w:b/>
          <w:kern w:val="1"/>
          <w:sz w:val="24"/>
          <w:szCs w:val="24"/>
          <w:lang w:eastAsia="hi-IN" w:bidi="hi-IN"/>
        </w:rPr>
      </w:pPr>
      <w:r w:rsidRPr="00460B1A">
        <w:rPr>
          <w:b/>
          <w:sz w:val="32"/>
          <w:szCs w:val="28"/>
        </w:rPr>
        <w:t xml:space="preserve">LOS GOLPES DE IMPROVISACIÓN DE LA CONSEJERÍA </w:t>
      </w:r>
      <w:r w:rsidR="00460B1A" w:rsidRPr="00460B1A">
        <w:rPr>
          <w:b/>
          <w:sz w:val="32"/>
          <w:szCs w:val="28"/>
        </w:rPr>
        <w:t xml:space="preserve">DE COALICIÓN CANARIA, </w:t>
      </w:r>
      <w:r w:rsidRPr="00460B1A">
        <w:rPr>
          <w:b/>
          <w:sz w:val="32"/>
          <w:szCs w:val="28"/>
        </w:rPr>
        <w:t>MATERIALIZAN EL C</w:t>
      </w:r>
      <w:r w:rsidR="00460B1A" w:rsidRPr="00460B1A">
        <w:rPr>
          <w:b/>
          <w:sz w:val="32"/>
          <w:szCs w:val="28"/>
        </w:rPr>
        <w:t>AOS DE LAS URGENCIAS</w:t>
      </w:r>
    </w:p>
    <w:p w:rsidR="00EB5D8F" w:rsidRPr="00460B1A" w:rsidRDefault="00EB5D8F" w:rsidP="00F43277">
      <w:pPr>
        <w:widowControl w:val="0"/>
        <w:suppressAutoHyphens/>
        <w:rPr>
          <w:rFonts w:eastAsia="SimSun" w:cs="Mangal"/>
          <w:kern w:val="1"/>
          <w:sz w:val="24"/>
          <w:szCs w:val="24"/>
          <w:lang w:eastAsia="hi-IN" w:bidi="hi-IN"/>
        </w:rPr>
      </w:pPr>
    </w:p>
    <w:p w:rsidR="00FA7860" w:rsidRDefault="00FA7860" w:rsidP="00F43277">
      <w:pPr>
        <w:widowControl w:val="0"/>
        <w:suppressAutoHyphens/>
        <w:rPr>
          <w:rFonts w:eastAsia="SimSun" w:cs="Mangal"/>
          <w:kern w:val="1"/>
          <w:sz w:val="24"/>
          <w:szCs w:val="24"/>
          <w:lang w:eastAsia="hi-IN" w:bidi="hi-IN"/>
        </w:rPr>
      </w:pPr>
      <w:r>
        <w:rPr>
          <w:rFonts w:eastAsia="SimSun" w:cs="Mangal"/>
          <w:kern w:val="1"/>
          <w:sz w:val="24"/>
          <w:szCs w:val="24"/>
          <w:lang w:eastAsia="hi-IN" w:bidi="hi-IN"/>
        </w:rPr>
        <w:tab/>
        <w:t xml:space="preserve">Aún sin encontrarnos inmersos en “picos epidémicos por gripe” (recordar que los datos actuales de la Red Centinela hablan de unos 90 casos por cada 100.000 habitantes en Canarias, cuando la onda epidémica superará previsiblemente los 250 casos), constituye una auténtica falta de ética </w:t>
      </w:r>
      <w:r w:rsidR="00460B1A">
        <w:rPr>
          <w:rFonts w:eastAsia="SimSun" w:cs="Mangal"/>
          <w:kern w:val="1"/>
          <w:sz w:val="24"/>
          <w:szCs w:val="24"/>
          <w:lang w:eastAsia="hi-IN" w:bidi="hi-IN"/>
        </w:rPr>
        <w:t xml:space="preserve">por parte del Gobierno y su Consejería de Sanidad, </w:t>
      </w:r>
      <w:r>
        <w:rPr>
          <w:rFonts w:eastAsia="SimSun" w:cs="Mangal"/>
          <w:kern w:val="1"/>
          <w:sz w:val="24"/>
          <w:szCs w:val="24"/>
          <w:lang w:eastAsia="hi-IN" w:bidi="hi-IN"/>
        </w:rPr>
        <w:t>tratar de atribuir los repetidos y generalizados colapsos de los servicios de Urgencias de toda Canarias al aumento de afluencia por esta patología. De ser así ¿Qué cabe esperar cuando el verdadero “pico” se produzca?</w:t>
      </w:r>
    </w:p>
    <w:p w:rsidR="007D4CE0" w:rsidRDefault="00FA7860" w:rsidP="00F43277">
      <w:pPr>
        <w:widowControl w:val="0"/>
        <w:suppressAutoHyphens/>
        <w:rPr>
          <w:rFonts w:eastAsia="SimSun" w:cs="Mangal"/>
          <w:kern w:val="1"/>
          <w:sz w:val="24"/>
          <w:szCs w:val="24"/>
          <w:lang w:eastAsia="hi-IN" w:bidi="hi-IN"/>
        </w:rPr>
      </w:pPr>
      <w:r>
        <w:rPr>
          <w:rFonts w:eastAsia="SimSun" w:cs="Mangal"/>
          <w:kern w:val="1"/>
          <w:sz w:val="24"/>
          <w:szCs w:val="24"/>
          <w:lang w:eastAsia="hi-IN" w:bidi="hi-IN"/>
        </w:rPr>
        <w:tab/>
        <w:t xml:space="preserve">Desde </w:t>
      </w:r>
      <w:proofErr w:type="spellStart"/>
      <w:r>
        <w:rPr>
          <w:rFonts w:eastAsia="SimSun" w:cs="Mangal"/>
          <w:kern w:val="1"/>
          <w:sz w:val="24"/>
          <w:szCs w:val="24"/>
          <w:lang w:eastAsia="hi-IN" w:bidi="hi-IN"/>
        </w:rPr>
        <w:t>Intersindical</w:t>
      </w:r>
      <w:proofErr w:type="spellEnd"/>
      <w:r>
        <w:rPr>
          <w:rFonts w:eastAsia="SimSun" w:cs="Mangal"/>
          <w:kern w:val="1"/>
          <w:sz w:val="24"/>
          <w:szCs w:val="24"/>
          <w:lang w:eastAsia="hi-IN" w:bidi="hi-IN"/>
        </w:rPr>
        <w:t xml:space="preserve"> Canaria hacemos un análisis mucho más realista para explicar la situación cuasi mantenida pero intensificada en las últimas semanas y que afecta por igual a todos los Servicios de Urgencias del País Canario. Existen varios factores: por un lado, el bloqueo sistemático por falta de </w:t>
      </w:r>
      <w:r w:rsidR="007D4CE0">
        <w:rPr>
          <w:rFonts w:eastAsia="SimSun" w:cs="Mangal"/>
          <w:kern w:val="1"/>
          <w:sz w:val="24"/>
          <w:szCs w:val="24"/>
          <w:lang w:eastAsia="hi-IN" w:bidi="hi-IN"/>
        </w:rPr>
        <w:t>desarrollo y promoción de</w:t>
      </w:r>
      <w:r>
        <w:rPr>
          <w:rFonts w:eastAsia="SimSun" w:cs="Mangal"/>
          <w:kern w:val="1"/>
          <w:sz w:val="24"/>
          <w:szCs w:val="24"/>
          <w:lang w:eastAsia="hi-IN" w:bidi="hi-IN"/>
        </w:rPr>
        <w:t xml:space="preserve"> la Atención Primaria, donde </w:t>
      </w:r>
      <w:r w:rsidR="007D4CE0">
        <w:rPr>
          <w:rFonts w:eastAsia="SimSun" w:cs="Mangal"/>
          <w:kern w:val="1"/>
          <w:sz w:val="24"/>
          <w:szCs w:val="24"/>
          <w:lang w:eastAsia="hi-IN" w:bidi="hi-IN"/>
        </w:rPr>
        <w:t xml:space="preserve">la espera para concertar cita con el médico de cabecera puede prolongarse más allá de una semana; por otro, la falta de espacio, </w:t>
      </w:r>
      <w:r w:rsidR="00E338CD">
        <w:rPr>
          <w:rFonts w:eastAsia="SimSun" w:cs="Mangal"/>
          <w:kern w:val="1"/>
          <w:sz w:val="24"/>
          <w:szCs w:val="24"/>
          <w:lang w:eastAsia="hi-IN" w:bidi="hi-IN"/>
        </w:rPr>
        <w:t xml:space="preserve">recursos materiales como camillas y </w:t>
      </w:r>
      <w:bookmarkStart w:id="0" w:name="_GoBack"/>
      <w:bookmarkEnd w:id="0"/>
      <w:r w:rsidR="007D4CE0">
        <w:rPr>
          <w:rFonts w:eastAsia="SimSun" w:cs="Mangal"/>
          <w:kern w:val="1"/>
          <w:sz w:val="24"/>
          <w:szCs w:val="24"/>
          <w:lang w:eastAsia="hi-IN" w:bidi="hi-IN"/>
        </w:rPr>
        <w:t>recursos humanos en los propios Servicios de Urgencias, tanto hospitalarios como extra hospitalarios, que se han revelado de manera crónica como insuficientes pa</w:t>
      </w:r>
      <w:r w:rsidR="00E00ED3">
        <w:rPr>
          <w:rFonts w:eastAsia="SimSun" w:cs="Mangal"/>
          <w:kern w:val="1"/>
          <w:sz w:val="24"/>
          <w:szCs w:val="24"/>
          <w:lang w:eastAsia="hi-IN" w:bidi="hi-IN"/>
        </w:rPr>
        <w:t xml:space="preserve">ra atender la demanda existente, </w:t>
      </w:r>
      <w:r w:rsidR="00460B1A">
        <w:rPr>
          <w:rFonts w:eastAsia="SimSun" w:cs="Mangal"/>
          <w:kern w:val="1"/>
          <w:sz w:val="24"/>
          <w:szCs w:val="24"/>
          <w:lang w:eastAsia="hi-IN" w:bidi="hi-IN"/>
        </w:rPr>
        <w:t xml:space="preserve">produciéndose </w:t>
      </w:r>
      <w:r w:rsidR="00E00ED3">
        <w:rPr>
          <w:rFonts w:eastAsia="SimSun" w:cs="Mangal"/>
          <w:kern w:val="1"/>
          <w:sz w:val="24"/>
          <w:szCs w:val="24"/>
          <w:lang w:eastAsia="hi-IN" w:bidi="hi-IN"/>
        </w:rPr>
        <w:t xml:space="preserve">las </w:t>
      </w:r>
      <w:r w:rsidR="00460B1A">
        <w:rPr>
          <w:rFonts w:eastAsia="SimSun" w:cs="Mangal"/>
          <w:kern w:val="1"/>
          <w:sz w:val="24"/>
          <w:szCs w:val="24"/>
          <w:lang w:eastAsia="hi-IN" w:bidi="hi-IN"/>
        </w:rPr>
        <w:t xml:space="preserve">ya </w:t>
      </w:r>
      <w:r w:rsidR="00E00ED3">
        <w:rPr>
          <w:rFonts w:eastAsia="SimSun" w:cs="Mangal"/>
          <w:kern w:val="1"/>
          <w:sz w:val="24"/>
          <w:szCs w:val="24"/>
          <w:lang w:eastAsia="hi-IN" w:bidi="hi-IN"/>
        </w:rPr>
        <w:t>conocidas escenas de pasillos abarrotados de pacientes en camillas y sillones sin acceso a una asistencia mínimamente digna ni a la necesaria intimidad y seguridad, con</w:t>
      </w:r>
      <w:r w:rsidR="00E00ED3" w:rsidRPr="00E00ED3">
        <w:rPr>
          <w:rFonts w:eastAsia="SimSun" w:cs="Mangal"/>
          <w:kern w:val="1"/>
          <w:sz w:val="24"/>
          <w:szCs w:val="24"/>
          <w:lang w:eastAsia="hi-IN" w:bidi="hi-IN"/>
        </w:rPr>
        <w:t xml:space="preserve"> </w:t>
      </w:r>
      <w:r w:rsidR="00E00ED3">
        <w:rPr>
          <w:rFonts w:eastAsia="SimSun" w:cs="Mangal"/>
          <w:kern w:val="1"/>
          <w:sz w:val="24"/>
          <w:szCs w:val="24"/>
          <w:lang w:eastAsia="hi-IN" w:bidi="hi-IN"/>
        </w:rPr>
        <w:t>demoras de hasta once horas para valorar a los pacientes, lo cual dispara el riesgo de fracasos asistenciales.</w:t>
      </w:r>
      <w:r w:rsidR="00460B1A">
        <w:rPr>
          <w:rFonts w:eastAsia="SimSun" w:cs="Mangal"/>
          <w:kern w:val="1"/>
          <w:sz w:val="24"/>
          <w:szCs w:val="24"/>
          <w:lang w:eastAsia="hi-IN" w:bidi="hi-IN"/>
        </w:rPr>
        <w:t xml:space="preserve"> También e</w:t>
      </w:r>
      <w:r w:rsidR="00E00ED3">
        <w:rPr>
          <w:rFonts w:eastAsia="SimSun" w:cs="Mangal"/>
          <w:kern w:val="1"/>
          <w:sz w:val="24"/>
          <w:szCs w:val="24"/>
          <w:lang w:eastAsia="hi-IN" w:bidi="hi-IN"/>
        </w:rPr>
        <w:t>s frecuente la   presencia de ambulancias paralizadas a las puertas de los Servicios, descuidando su área asistencial de transporte</w:t>
      </w:r>
      <w:r w:rsidR="00460B1A">
        <w:rPr>
          <w:rFonts w:eastAsia="SimSun" w:cs="Mangal"/>
          <w:kern w:val="1"/>
          <w:sz w:val="24"/>
          <w:szCs w:val="24"/>
          <w:lang w:eastAsia="hi-IN" w:bidi="hi-IN"/>
        </w:rPr>
        <w:t xml:space="preserve"> sanitario</w:t>
      </w:r>
      <w:r w:rsidR="00E00ED3">
        <w:rPr>
          <w:rFonts w:eastAsia="SimSun" w:cs="Mangal"/>
          <w:kern w:val="1"/>
          <w:sz w:val="24"/>
          <w:szCs w:val="24"/>
          <w:lang w:eastAsia="hi-IN" w:bidi="hi-IN"/>
        </w:rPr>
        <w:t>, por no disponer de camillas para evacuar a los pacientes. Y m</w:t>
      </w:r>
      <w:r w:rsidR="007D4CE0">
        <w:rPr>
          <w:rFonts w:eastAsia="SimSun" w:cs="Mangal"/>
          <w:kern w:val="1"/>
          <w:sz w:val="24"/>
          <w:szCs w:val="24"/>
          <w:lang w:eastAsia="hi-IN" w:bidi="hi-IN"/>
        </w:rPr>
        <w:t>ás all</w:t>
      </w:r>
      <w:r w:rsidR="00E00ED3">
        <w:rPr>
          <w:rFonts w:eastAsia="SimSun" w:cs="Mangal"/>
          <w:kern w:val="1"/>
          <w:sz w:val="24"/>
          <w:szCs w:val="24"/>
          <w:lang w:eastAsia="hi-IN" w:bidi="hi-IN"/>
        </w:rPr>
        <w:t xml:space="preserve">á de esto, </w:t>
      </w:r>
      <w:r w:rsidR="007D4CE0">
        <w:rPr>
          <w:rFonts w:eastAsia="SimSun" w:cs="Mangal"/>
          <w:kern w:val="1"/>
          <w:sz w:val="24"/>
          <w:szCs w:val="24"/>
          <w:lang w:eastAsia="hi-IN" w:bidi="hi-IN"/>
        </w:rPr>
        <w:t>dado que un porcentaje de usuarios/pacientes precisan ser hospitalizados en el segundo o tercer nivel asistencial, la falta de camas impide que se produzca un drenaje fluido desde los Servicios de Urgencias que mantiene</w:t>
      </w:r>
      <w:r w:rsidR="00E00ED3">
        <w:rPr>
          <w:rFonts w:eastAsia="SimSun" w:cs="Mangal"/>
          <w:kern w:val="1"/>
          <w:sz w:val="24"/>
          <w:szCs w:val="24"/>
          <w:lang w:eastAsia="hi-IN" w:bidi="hi-IN"/>
        </w:rPr>
        <w:t>n</w:t>
      </w:r>
      <w:r w:rsidR="007D4CE0">
        <w:rPr>
          <w:rFonts w:eastAsia="SimSun" w:cs="Mangal"/>
          <w:kern w:val="1"/>
          <w:sz w:val="24"/>
          <w:szCs w:val="24"/>
          <w:lang w:eastAsia="hi-IN" w:bidi="hi-IN"/>
        </w:rPr>
        <w:t xml:space="preserve"> el colapso. </w:t>
      </w:r>
    </w:p>
    <w:p w:rsidR="00460B1A" w:rsidRDefault="00FF364A" w:rsidP="00F43277">
      <w:pPr>
        <w:widowControl w:val="0"/>
        <w:suppressAutoHyphens/>
        <w:rPr>
          <w:rFonts w:eastAsia="SimSun" w:cs="Mangal"/>
          <w:kern w:val="1"/>
          <w:sz w:val="24"/>
          <w:szCs w:val="24"/>
          <w:lang w:eastAsia="hi-IN" w:bidi="hi-IN"/>
        </w:rPr>
      </w:pPr>
      <w:r>
        <w:rPr>
          <w:rFonts w:eastAsia="SimSun" w:cs="Mangal"/>
          <w:kern w:val="1"/>
          <w:sz w:val="24"/>
          <w:szCs w:val="24"/>
          <w:lang w:eastAsia="hi-IN" w:bidi="hi-IN"/>
        </w:rPr>
        <w:tab/>
        <w:t xml:space="preserve">Ello lleva </w:t>
      </w:r>
      <w:r w:rsidR="007D4CE0">
        <w:rPr>
          <w:rFonts w:eastAsia="SimSun" w:cs="Mangal"/>
          <w:kern w:val="1"/>
          <w:sz w:val="24"/>
          <w:szCs w:val="24"/>
          <w:lang w:eastAsia="hi-IN" w:bidi="hi-IN"/>
        </w:rPr>
        <w:t>a la suspensión de intervenciones quirúrgicas programadas</w:t>
      </w:r>
      <w:r w:rsidR="00E00ED3">
        <w:rPr>
          <w:rFonts w:eastAsia="SimSun" w:cs="Mangal"/>
          <w:kern w:val="1"/>
          <w:sz w:val="24"/>
          <w:szCs w:val="24"/>
          <w:lang w:eastAsia="hi-IN" w:bidi="hi-IN"/>
        </w:rPr>
        <w:t xml:space="preserve"> en la Sanidad Pública</w:t>
      </w:r>
      <w:r w:rsidR="007D4CE0">
        <w:rPr>
          <w:rFonts w:eastAsia="SimSun" w:cs="Mangal"/>
          <w:kern w:val="1"/>
          <w:sz w:val="24"/>
          <w:szCs w:val="24"/>
          <w:lang w:eastAsia="hi-IN" w:bidi="hi-IN"/>
        </w:rPr>
        <w:t xml:space="preserve"> y tiene su repercusión negativa en las insufribles Listas de Espera</w:t>
      </w:r>
      <w:r w:rsidR="00E00ED3">
        <w:rPr>
          <w:rFonts w:eastAsia="SimSun" w:cs="Mangal"/>
          <w:kern w:val="1"/>
          <w:sz w:val="24"/>
          <w:szCs w:val="24"/>
          <w:lang w:eastAsia="hi-IN" w:bidi="hi-IN"/>
        </w:rPr>
        <w:t>, contando</w:t>
      </w:r>
      <w:r>
        <w:rPr>
          <w:rFonts w:eastAsia="SimSun" w:cs="Mangal"/>
          <w:kern w:val="1"/>
          <w:sz w:val="24"/>
          <w:szCs w:val="24"/>
          <w:lang w:eastAsia="hi-IN" w:bidi="hi-IN"/>
        </w:rPr>
        <w:t xml:space="preserve">, claro está, </w:t>
      </w:r>
      <w:r w:rsidR="00E00ED3">
        <w:rPr>
          <w:rFonts w:eastAsia="SimSun" w:cs="Mangal"/>
          <w:kern w:val="1"/>
          <w:sz w:val="24"/>
          <w:szCs w:val="24"/>
          <w:lang w:eastAsia="hi-IN" w:bidi="hi-IN"/>
        </w:rPr>
        <w:t xml:space="preserve">con la inhibición de </w:t>
      </w:r>
      <w:r w:rsidR="00460B1A">
        <w:rPr>
          <w:rFonts w:eastAsia="SimSun" w:cs="Mangal"/>
          <w:kern w:val="1"/>
          <w:sz w:val="24"/>
          <w:szCs w:val="24"/>
          <w:lang w:eastAsia="hi-IN" w:bidi="hi-IN"/>
        </w:rPr>
        <w:t>los responsables de la Consejería</w:t>
      </w:r>
      <w:r w:rsidR="00E00ED3">
        <w:rPr>
          <w:rFonts w:eastAsia="SimSun" w:cs="Mangal"/>
          <w:kern w:val="1"/>
          <w:sz w:val="24"/>
          <w:szCs w:val="24"/>
          <w:lang w:eastAsia="hi-IN" w:bidi="hi-IN"/>
        </w:rPr>
        <w:t xml:space="preserve">, que no exigen </w:t>
      </w:r>
      <w:r w:rsidR="00460B1A">
        <w:rPr>
          <w:rFonts w:eastAsia="SimSun" w:cs="Mangal"/>
          <w:kern w:val="1"/>
          <w:sz w:val="24"/>
          <w:szCs w:val="24"/>
          <w:lang w:eastAsia="hi-IN" w:bidi="hi-IN"/>
        </w:rPr>
        <w:t xml:space="preserve">en sus “acuerdos” </w:t>
      </w:r>
      <w:r w:rsidR="00E00ED3">
        <w:rPr>
          <w:rFonts w:eastAsia="SimSun" w:cs="Mangal"/>
          <w:kern w:val="1"/>
          <w:sz w:val="24"/>
          <w:szCs w:val="24"/>
          <w:lang w:eastAsia="hi-IN" w:bidi="hi-IN"/>
        </w:rPr>
        <w:t>a las clínicas privadas-concertadas el mismo plan de contingencia cuando los Servicios de Urgencia</w:t>
      </w:r>
      <w:r w:rsidR="00460B1A">
        <w:rPr>
          <w:rFonts w:eastAsia="SimSun" w:cs="Mangal"/>
          <w:kern w:val="1"/>
          <w:sz w:val="24"/>
          <w:szCs w:val="24"/>
          <w:lang w:eastAsia="hi-IN" w:bidi="hi-IN"/>
        </w:rPr>
        <w:t>s</w:t>
      </w:r>
      <w:r w:rsidR="00E00ED3">
        <w:rPr>
          <w:rFonts w:eastAsia="SimSun" w:cs="Mangal"/>
          <w:kern w:val="1"/>
          <w:sz w:val="24"/>
          <w:szCs w:val="24"/>
          <w:lang w:eastAsia="hi-IN" w:bidi="hi-IN"/>
        </w:rPr>
        <w:t xml:space="preserve"> Públicos se encuentran colapsados. Esto es, proceder a suspender las intervenciones de las que se nutren parasitando la pública y poner a disposici</w:t>
      </w:r>
      <w:r w:rsidR="00460B1A">
        <w:rPr>
          <w:rFonts w:eastAsia="SimSun" w:cs="Mangal"/>
          <w:kern w:val="1"/>
          <w:sz w:val="24"/>
          <w:szCs w:val="24"/>
          <w:lang w:eastAsia="hi-IN" w:bidi="hi-IN"/>
        </w:rPr>
        <w:t>ón de la</w:t>
      </w:r>
      <w:r w:rsidR="00E00ED3">
        <w:rPr>
          <w:rFonts w:eastAsia="SimSun" w:cs="Mangal"/>
          <w:kern w:val="1"/>
          <w:sz w:val="24"/>
          <w:szCs w:val="24"/>
          <w:lang w:eastAsia="hi-IN" w:bidi="hi-IN"/>
        </w:rPr>
        <w:t xml:space="preserve"> misma las camas disponibles para patologías médicas.</w:t>
      </w:r>
    </w:p>
    <w:p w:rsidR="009811ED" w:rsidRDefault="00460B1A" w:rsidP="00F43277">
      <w:pPr>
        <w:widowControl w:val="0"/>
        <w:suppressAutoHyphens/>
        <w:rPr>
          <w:rFonts w:eastAsia="SimSun" w:cs="Mangal"/>
          <w:kern w:val="1"/>
          <w:sz w:val="24"/>
          <w:szCs w:val="24"/>
          <w:lang w:eastAsia="hi-IN" w:bidi="hi-IN"/>
        </w:rPr>
      </w:pPr>
      <w:r>
        <w:rPr>
          <w:rFonts w:eastAsia="SimSun" w:cs="Mangal"/>
          <w:kern w:val="1"/>
          <w:sz w:val="24"/>
          <w:szCs w:val="24"/>
          <w:lang w:eastAsia="hi-IN" w:bidi="hi-IN"/>
        </w:rPr>
        <w:tab/>
        <w:t xml:space="preserve">Y es que, esta Consejería de Coalición Canaria, </w:t>
      </w:r>
      <w:r w:rsidR="00FF364A">
        <w:rPr>
          <w:rFonts w:eastAsia="SimSun" w:cs="Mangal"/>
          <w:kern w:val="1"/>
          <w:sz w:val="24"/>
          <w:szCs w:val="24"/>
          <w:lang w:eastAsia="hi-IN" w:bidi="hi-IN"/>
        </w:rPr>
        <w:t xml:space="preserve">pese al anuncio de presuntas acciones en sede Parlamentaria el pasado mes de diciembre, éstas no terminan de materializarse, dejando el tan anunciado Plan de Urgencias en papel mojado, tal como ya adelantábamos, por lo que se </w:t>
      </w:r>
      <w:r>
        <w:rPr>
          <w:rFonts w:eastAsia="SimSun" w:cs="Mangal"/>
          <w:kern w:val="1"/>
          <w:sz w:val="24"/>
          <w:szCs w:val="24"/>
          <w:lang w:eastAsia="hi-IN" w:bidi="hi-IN"/>
        </w:rPr>
        <w:t>mantiene un nivel de improvisación tal frente a algo previsible que, sólo gracias a la voluntariedad de los trabajadores, que desempeñan su labor por encima del 100%, se mantienen los servicios en pie.</w:t>
      </w:r>
    </w:p>
    <w:p w:rsidR="00954FC5" w:rsidRPr="00F43277" w:rsidRDefault="00723723" w:rsidP="00F43277">
      <w:pPr>
        <w:widowControl w:val="0"/>
        <w:suppressAutoHyphens/>
        <w:rPr>
          <w:rFonts w:eastAsia="SimSun" w:cs="Mangal"/>
          <w:kern w:val="1"/>
          <w:sz w:val="24"/>
          <w:szCs w:val="24"/>
          <w:lang w:eastAsia="hi-IN" w:bidi="hi-IN"/>
        </w:rPr>
      </w:pPr>
      <w:r>
        <w:rPr>
          <w:rFonts w:eastAsia="SimSun" w:cs="Mangal"/>
          <w:kern w:val="1"/>
          <w:sz w:val="24"/>
          <w:szCs w:val="24"/>
          <w:lang w:eastAsia="hi-IN" w:bidi="hi-IN"/>
        </w:rPr>
        <w:tab/>
        <w:t>Canarias, 15 de enero de 2018.</w:t>
      </w:r>
    </w:p>
    <w:p w:rsidR="008715B9" w:rsidRPr="006309ED" w:rsidRDefault="008715B9" w:rsidP="008715B9">
      <w:pPr>
        <w:widowControl w:val="0"/>
        <w:suppressAutoHyphens/>
        <w:autoSpaceDE w:val="0"/>
        <w:jc w:val="center"/>
        <w:rPr>
          <w:rFonts w:eastAsia="Arial" w:cs="Arial"/>
          <w:iCs/>
          <w:kern w:val="1"/>
          <w:sz w:val="24"/>
          <w:szCs w:val="24"/>
          <w:lang w:eastAsia="hi-IN" w:bidi="hi-IN"/>
        </w:rPr>
      </w:pPr>
      <w:r w:rsidRPr="006309ED">
        <w:rPr>
          <w:rFonts w:eastAsia="Arial" w:cs="Arial"/>
          <w:iCs/>
          <w:kern w:val="1"/>
          <w:sz w:val="24"/>
          <w:szCs w:val="24"/>
          <w:lang w:eastAsia="hi-IN" w:bidi="hi-IN"/>
        </w:rPr>
        <w:t xml:space="preserve">Catalina </w:t>
      </w:r>
      <w:proofErr w:type="spellStart"/>
      <w:r w:rsidRPr="006309ED">
        <w:rPr>
          <w:rFonts w:eastAsia="Arial" w:cs="Arial"/>
          <w:iCs/>
          <w:kern w:val="1"/>
          <w:sz w:val="24"/>
          <w:szCs w:val="24"/>
          <w:lang w:eastAsia="hi-IN" w:bidi="hi-IN"/>
        </w:rPr>
        <w:t>Darias</w:t>
      </w:r>
      <w:proofErr w:type="spellEnd"/>
      <w:r w:rsidRPr="006309ED">
        <w:rPr>
          <w:rFonts w:eastAsia="Arial" w:cs="Arial"/>
          <w:iCs/>
          <w:kern w:val="1"/>
          <w:sz w:val="24"/>
          <w:szCs w:val="24"/>
          <w:lang w:eastAsia="hi-IN" w:bidi="hi-IN"/>
        </w:rPr>
        <w:t xml:space="preserve"> Delgado</w:t>
      </w:r>
    </w:p>
    <w:p w:rsidR="009811ED" w:rsidRDefault="00041AD5" w:rsidP="00460B1A">
      <w:pPr>
        <w:widowControl w:val="0"/>
        <w:suppressAutoHyphens/>
        <w:autoSpaceDE w:val="0"/>
        <w:jc w:val="center"/>
        <w:rPr>
          <w:rFonts w:eastAsia="Arial" w:cs="Arial"/>
          <w:iCs/>
          <w:kern w:val="1"/>
          <w:sz w:val="24"/>
          <w:szCs w:val="24"/>
          <w:lang w:eastAsia="hi-IN" w:bidi="hi-IN"/>
        </w:rPr>
      </w:pPr>
      <w:r>
        <w:rPr>
          <w:rFonts w:eastAsia="Arial" w:cs="Arial"/>
          <w:iCs/>
          <w:kern w:val="1"/>
          <w:sz w:val="24"/>
          <w:szCs w:val="24"/>
          <w:lang w:eastAsia="hi-IN" w:bidi="hi-IN"/>
        </w:rPr>
        <w:t xml:space="preserve">Federación de Salud </w:t>
      </w:r>
    </w:p>
    <w:p w:rsidR="00F43277" w:rsidRDefault="00F43277" w:rsidP="00F43277">
      <w:pPr>
        <w:widowControl w:val="0"/>
        <w:tabs>
          <w:tab w:val="left" w:pos="3060"/>
        </w:tabs>
        <w:suppressAutoHyphens/>
        <w:autoSpaceDE w:val="0"/>
        <w:rPr>
          <w:rFonts w:eastAsia="Arial" w:cs="Arial"/>
          <w:iCs/>
          <w:kern w:val="1"/>
          <w:sz w:val="24"/>
          <w:szCs w:val="24"/>
          <w:lang w:eastAsia="hi-IN" w:bidi="hi-IN"/>
        </w:rPr>
      </w:pPr>
    </w:p>
    <w:p w:rsidR="00095582" w:rsidRPr="00460B1A" w:rsidRDefault="000E059F" w:rsidP="00460B1A">
      <w:pPr>
        <w:widowControl w:val="0"/>
        <w:tabs>
          <w:tab w:val="left" w:pos="4245"/>
        </w:tabs>
        <w:suppressAutoHyphens/>
        <w:autoSpaceDE w:val="0"/>
        <w:jc w:val="center"/>
        <w:rPr>
          <w:rFonts w:eastAsia="Arial" w:cs="Arial"/>
          <w:iCs/>
          <w:kern w:val="1"/>
          <w:sz w:val="24"/>
          <w:szCs w:val="24"/>
          <w:lang w:eastAsia="hi-IN" w:bidi="hi-IN"/>
        </w:rPr>
      </w:pPr>
      <w:r>
        <w:rPr>
          <w:rFonts w:eastAsia="Times New Roman" w:cs="Times New Roman"/>
          <w:kern w:val="3"/>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17.65pt;margin-top:11.8pt;width:469.45pt;height:73.35pt;z-index:-251657216;mso-position-horizontal-relative:text;mso-position-vertical-relative:text">
            <v:imagedata r:id="rId10" o:title=""/>
          </v:shape>
          <o:OLEObject Type="Embed" ProgID="CorelPHOTOPAINT.Image.14" ShapeID="_x0000_s1030" DrawAspect="Content" ObjectID="_1577530177" r:id="rId11"/>
        </w:object>
      </w:r>
      <w:r w:rsidR="005C3A2B" w:rsidRPr="00EB5D8F">
        <w:rPr>
          <w:rFonts w:ascii="Times New Roman" w:hAnsi="Times New Roman" w:cs="Times New Roman"/>
          <w:i/>
          <w:sz w:val="16"/>
          <w:szCs w:val="24"/>
        </w:rPr>
        <w:t>- Organización No Gubernamental para la protección de los derechos de los trabajadores y usuarios de la Sanidad Canaria-</w:t>
      </w:r>
    </w:p>
    <w:sectPr w:rsidR="00095582" w:rsidRPr="00460B1A" w:rsidSect="00460B1A">
      <w:footerReference w:type="default" r:id="rId12"/>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059F" w:rsidRDefault="000E059F" w:rsidP="00E50180">
      <w:r>
        <w:separator/>
      </w:r>
    </w:p>
  </w:endnote>
  <w:endnote w:type="continuationSeparator" w:id="0">
    <w:p w:rsidR="000E059F" w:rsidRDefault="000E059F" w:rsidP="00E50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0176630"/>
      <w:docPartObj>
        <w:docPartGallery w:val="Page Numbers (Bottom of Page)"/>
        <w:docPartUnique/>
      </w:docPartObj>
    </w:sdtPr>
    <w:sdtEndPr/>
    <w:sdtContent>
      <w:p w:rsidR="00206320" w:rsidRDefault="008A410A">
        <w:pPr>
          <w:pStyle w:val="Piedepgina"/>
          <w:jc w:val="center"/>
        </w:pPr>
        <w:r>
          <w:fldChar w:fldCharType="begin"/>
        </w:r>
        <w:r>
          <w:instrText>PAGE   \* MERGEFORMAT</w:instrText>
        </w:r>
        <w:r>
          <w:fldChar w:fldCharType="separate"/>
        </w:r>
        <w:r w:rsidR="00E338CD">
          <w:rPr>
            <w:noProof/>
          </w:rPr>
          <w:t>1</w:t>
        </w:r>
        <w:r>
          <w:rPr>
            <w:noProof/>
          </w:rPr>
          <w:fldChar w:fldCharType="end"/>
        </w:r>
      </w:p>
    </w:sdtContent>
  </w:sdt>
  <w:p w:rsidR="00206320" w:rsidRDefault="0020632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059F" w:rsidRDefault="000E059F" w:rsidP="00E50180">
      <w:r>
        <w:separator/>
      </w:r>
    </w:p>
  </w:footnote>
  <w:footnote w:type="continuationSeparator" w:id="0">
    <w:p w:rsidR="000E059F" w:rsidRDefault="000E059F" w:rsidP="00E501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9786F"/>
    <w:multiLevelType w:val="hybridMultilevel"/>
    <w:tmpl w:val="8F5660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3F0269E5"/>
    <w:multiLevelType w:val="hybridMultilevel"/>
    <w:tmpl w:val="41A02AB4"/>
    <w:lvl w:ilvl="0" w:tplc="8954D95C">
      <w:numFmt w:val="bullet"/>
      <w:lvlText w:val=""/>
      <w:lvlJc w:val="left"/>
      <w:pPr>
        <w:ind w:left="720" w:hanging="360"/>
      </w:pPr>
      <w:rPr>
        <w:rFonts w:ascii="Symbol" w:eastAsia="Calibr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0DF68E9"/>
    <w:multiLevelType w:val="hybridMultilevel"/>
    <w:tmpl w:val="0E9CC13A"/>
    <w:lvl w:ilvl="0" w:tplc="847AB4A8">
      <w:start w:val="20"/>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527E6C3D"/>
    <w:multiLevelType w:val="hybridMultilevel"/>
    <w:tmpl w:val="7F127E64"/>
    <w:lvl w:ilvl="0" w:tplc="0C0A000F">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4">
    <w:nsid w:val="72771957"/>
    <w:multiLevelType w:val="hybridMultilevel"/>
    <w:tmpl w:val="8BE0B5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142"/>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232"/>
    <w:rsid w:val="00015CB0"/>
    <w:rsid w:val="00033FAF"/>
    <w:rsid w:val="00041AD5"/>
    <w:rsid w:val="0005413C"/>
    <w:rsid w:val="000620A6"/>
    <w:rsid w:val="00095582"/>
    <w:rsid w:val="000A3996"/>
    <w:rsid w:val="000E059F"/>
    <w:rsid w:val="000F5C64"/>
    <w:rsid w:val="0010728C"/>
    <w:rsid w:val="00115DB9"/>
    <w:rsid w:val="0012249A"/>
    <w:rsid w:val="00140D00"/>
    <w:rsid w:val="00147594"/>
    <w:rsid w:val="001539E0"/>
    <w:rsid w:val="00163EFC"/>
    <w:rsid w:val="00196494"/>
    <w:rsid w:val="00206320"/>
    <w:rsid w:val="00207429"/>
    <w:rsid w:val="00217700"/>
    <w:rsid w:val="00262047"/>
    <w:rsid w:val="00276219"/>
    <w:rsid w:val="00276454"/>
    <w:rsid w:val="00284DBA"/>
    <w:rsid w:val="00291018"/>
    <w:rsid w:val="002B2C2A"/>
    <w:rsid w:val="002B3BC1"/>
    <w:rsid w:val="002C201F"/>
    <w:rsid w:val="002D0BBC"/>
    <w:rsid w:val="002F0F8E"/>
    <w:rsid w:val="003059FB"/>
    <w:rsid w:val="00331ED5"/>
    <w:rsid w:val="003800F7"/>
    <w:rsid w:val="0038608E"/>
    <w:rsid w:val="003A1AB3"/>
    <w:rsid w:val="003C4B8D"/>
    <w:rsid w:val="00425974"/>
    <w:rsid w:val="00460B1A"/>
    <w:rsid w:val="00483B15"/>
    <w:rsid w:val="004F5229"/>
    <w:rsid w:val="00527A71"/>
    <w:rsid w:val="00550410"/>
    <w:rsid w:val="00560D94"/>
    <w:rsid w:val="0056387B"/>
    <w:rsid w:val="00572A36"/>
    <w:rsid w:val="00590481"/>
    <w:rsid w:val="005A0137"/>
    <w:rsid w:val="005A419A"/>
    <w:rsid w:val="005C3A2B"/>
    <w:rsid w:val="005C79C5"/>
    <w:rsid w:val="006104E2"/>
    <w:rsid w:val="0062679E"/>
    <w:rsid w:val="00631D71"/>
    <w:rsid w:val="006403E9"/>
    <w:rsid w:val="0067172F"/>
    <w:rsid w:val="00676289"/>
    <w:rsid w:val="00683E0F"/>
    <w:rsid w:val="006A75FD"/>
    <w:rsid w:val="006D64E8"/>
    <w:rsid w:val="006E32BF"/>
    <w:rsid w:val="006E5EA1"/>
    <w:rsid w:val="006E6917"/>
    <w:rsid w:val="00723723"/>
    <w:rsid w:val="00740AC3"/>
    <w:rsid w:val="0074339D"/>
    <w:rsid w:val="00753BDB"/>
    <w:rsid w:val="00764B0D"/>
    <w:rsid w:val="00772232"/>
    <w:rsid w:val="00777C56"/>
    <w:rsid w:val="00782511"/>
    <w:rsid w:val="00783531"/>
    <w:rsid w:val="00785910"/>
    <w:rsid w:val="00790501"/>
    <w:rsid w:val="007C2134"/>
    <w:rsid w:val="007C3ECD"/>
    <w:rsid w:val="007D4226"/>
    <w:rsid w:val="007D4CE0"/>
    <w:rsid w:val="0082211E"/>
    <w:rsid w:val="00850624"/>
    <w:rsid w:val="0085646A"/>
    <w:rsid w:val="008715B9"/>
    <w:rsid w:val="00891B06"/>
    <w:rsid w:val="008A410A"/>
    <w:rsid w:val="008B399B"/>
    <w:rsid w:val="008C0E41"/>
    <w:rsid w:val="008C7F19"/>
    <w:rsid w:val="008F3A6C"/>
    <w:rsid w:val="009043DA"/>
    <w:rsid w:val="0095446C"/>
    <w:rsid w:val="00954FC5"/>
    <w:rsid w:val="009704BD"/>
    <w:rsid w:val="009755F1"/>
    <w:rsid w:val="009811ED"/>
    <w:rsid w:val="009C21FA"/>
    <w:rsid w:val="009C3AEF"/>
    <w:rsid w:val="009C6D00"/>
    <w:rsid w:val="009F71AC"/>
    <w:rsid w:val="00A00484"/>
    <w:rsid w:val="00A03378"/>
    <w:rsid w:val="00A433CA"/>
    <w:rsid w:val="00A51E3C"/>
    <w:rsid w:val="00A7718B"/>
    <w:rsid w:val="00A93D9A"/>
    <w:rsid w:val="00A9726E"/>
    <w:rsid w:val="00A97391"/>
    <w:rsid w:val="00AD25CD"/>
    <w:rsid w:val="00AD6783"/>
    <w:rsid w:val="00AF179F"/>
    <w:rsid w:val="00B1123A"/>
    <w:rsid w:val="00B23BE9"/>
    <w:rsid w:val="00B251CE"/>
    <w:rsid w:val="00B76B8F"/>
    <w:rsid w:val="00C45446"/>
    <w:rsid w:val="00C5412C"/>
    <w:rsid w:val="00C8515C"/>
    <w:rsid w:val="00CA3242"/>
    <w:rsid w:val="00D04557"/>
    <w:rsid w:val="00D644EC"/>
    <w:rsid w:val="00D649FD"/>
    <w:rsid w:val="00D71C38"/>
    <w:rsid w:val="00DC434E"/>
    <w:rsid w:val="00DC72C1"/>
    <w:rsid w:val="00DD7813"/>
    <w:rsid w:val="00E00ED3"/>
    <w:rsid w:val="00E14238"/>
    <w:rsid w:val="00E338CD"/>
    <w:rsid w:val="00E50180"/>
    <w:rsid w:val="00E518AA"/>
    <w:rsid w:val="00E63AC6"/>
    <w:rsid w:val="00EB5D8F"/>
    <w:rsid w:val="00F07E97"/>
    <w:rsid w:val="00F43277"/>
    <w:rsid w:val="00F51E4D"/>
    <w:rsid w:val="00F724A4"/>
    <w:rsid w:val="00FA7860"/>
    <w:rsid w:val="00FB42BB"/>
    <w:rsid w:val="00FC70E9"/>
    <w:rsid w:val="00FE290C"/>
    <w:rsid w:val="00FF364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F67AFE26-5D1B-4665-8116-CF0208C3D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223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nhideWhenUsed/>
    <w:rsid w:val="00772232"/>
    <w:pPr>
      <w:spacing w:before="100" w:beforeAutospacing="1" w:after="100" w:afterAutospacing="1"/>
      <w:jc w:val="left"/>
    </w:pPr>
    <w:rPr>
      <w:rFonts w:ascii="Times New Roman" w:eastAsia="Calibri" w:hAnsi="Times New Roman" w:cs="Times New Roman"/>
      <w:sz w:val="24"/>
      <w:szCs w:val="24"/>
      <w:lang w:eastAsia="es-ES"/>
    </w:rPr>
  </w:style>
  <w:style w:type="character" w:customStyle="1" w:styleId="blockemailnoname2">
    <w:name w:val="blockemailnoname2"/>
    <w:basedOn w:val="Fuentedeprrafopredeter"/>
    <w:rsid w:val="00772232"/>
    <w:rPr>
      <w:rFonts w:ascii="Times New Roman" w:hAnsi="Times New Roman" w:cs="Times New Roman" w:hint="default"/>
      <w:color w:val="444444"/>
    </w:rPr>
  </w:style>
  <w:style w:type="paragraph" w:styleId="Prrafodelista">
    <w:name w:val="List Paragraph"/>
    <w:basedOn w:val="Normal"/>
    <w:qFormat/>
    <w:rsid w:val="00483B15"/>
    <w:pPr>
      <w:ind w:left="720"/>
      <w:contextualSpacing/>
    </w:pPr>
  </w:style>
  <w:style w:type="character" w:styleId="Hipervnculo">
    <w:name w:val="Hyperlink"/>
    <w:basedOn w:val="Fuentedeprrafopredeter"/>
    <w:uiPriority w:val="99"/>
    <w:unhideWhenUsed/>
    <w:rsid w:val="00764B0D"/>
    <w:rPr>
      <w:color w:val="0000FF" w:themeColor="hyperlink"/>
      <w:u w:val="single"/>
    </w:rPr>
  </w:style>
  <w:style w:type="paragraph" w:styleId="Encabezado">
    <w:name w:val="header"/>
    <w:basedOn w:val="Normal"/>
    <w:link w:val="EncabezadoCar"/>
    <w:uiPriority w:val="99"/>
    <w:unhideWhenUsed/>
    <w:rsid w:val="00E50180"/>
    <w:pPr>
      <w:tabs>
        <w:tab w:val="center" w:pos="4252"/>
        <w:tab w:val="right" w:pos="8504"/>
      </w:tabs>
    </w:pPr>
  </w:style>
  <w:style w:type="character" w:customStyle="1" w:styleId="EncabezadoCar">
    <w:name w:val="Encabezado Car"/>
    <w:basedOn w:val="Fuentedeprrafopredeter"/>
    <w:link w:val="Encabezado"/>
    <w:uiPriority w:val="99"/>
    <w:rsid w:val="00E50180"/>
  </w:style>
  <w:style w:type="paragraph" w:styleId="Piedepgina">
    <w:name w:val="footer"/>
    <w:basedOn w:val="Normal"/>
    <w:link w:val="PiedepginaCar"/>
    <w:unhideWhenUsed/>
    <w:rsid w:val="00E50180"/>
    <w:pPr>
      <w:tabs>
        <w:tab w:val="center" w:pos="4252"/>
        <w:tab w:val="right" w:pos="8504"/>
      </w:tabs>
    </w:pPr>
  </w:style>
  <w:style w:type="character" w:customStyle="1" w:styleId="PiedepginaCar">
    <w:name w:val="Pie de página Car"/>
    <w:basedOn w:val="Fuentedeprrafopredeter"/>
    <w:link w:val="Piedepgina"/>
    <w:rsid w:val="00E50180"/>
  </w:style>
  <w:style w:type="paragraph" w:customStyle="1" w:styleId="Default">
    <w:name w:val="Default"/>
    <w:rsid w:val="00425974"/>
    <w:pPr>
      <w:autoSpaceDE w:val="0"/>
      <w:autoSpaceDN w:val="0"/>
      <w:adjustRightInd w:val="0"/>
      <w:jc w:val="left"/>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9C6D0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C6D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577292">
      <w:bodyDiv w:val="1"/>
      <w:marLeft w:val="0"/>
      <w:marRight w:val="0"/>
      <w:marTop w:val="0"/>
      <w:marBottom w:val="0"/>
      <w:divBdr>
        <w:top w:val="none" w:sz="0" w:space="0" w:color="auto"/>
        <w:left w:val="none" w:sz="0" w:space="0" w:color="auto"/>
        <w:bottom w:val="none" w:sz="0" w:space="0" w:color="auto"/>
        <w:right w:val="none" w:sz="0" w:space="0" w:color="auto"/>
      </w:divBdr>
    </w:div>
    <w:div w:id="1177692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12FD85-0DD3-4255-AF96-4E97CC66C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524</Words>
  <Characters>2884</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afiliados</cp:lastModifiedBy>
  <cp:revision>5</cp:revision>
  <cp:lastPrinted>2018-01-12T10:37:00Z</cp:lastPrinted>
  <dcterms:created xsi:type="dcterms:W3CDTF">2018-01-15T09:16:00Z</dcterms:created>
  <dcterms:modified xsi:type="dcterms:W3CDTF">2018-01-15T14:03:00Z</dcterms:modified>
</cp:coreProperties>
</file>