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232" w:rsidRPr="0095446C" w:rsidRDefault="009441A7" w:rsidP="009043DA">
      <w:pPr>
        <w:rPr>
          <w:rFonts w:ascii="Times New Roman" w:hAnsi="Times New Roman" w:cs="Times New Roman"/>
          <w:sz w:val="24"/>
          <w:szCs w:val="24"/>
        </w:rPr>
      </w:pPr>
      <w:r w:rsidRPr="0095446C">
        <w:rPr>
          <w:rFonts w:ascii="Times New Roman" w:hAnsi="Times New Roman" w:cs="Times New Roman"/>
          <w:noProof/>
          <w:sz w:val="24"/>
          <w:szCs w:val="24"/>
          <w:lang w:eastAsia="es-ES"/>
        </w:rPr>
        <w:drawing>
          <wp:anchor distT="0" distB="0" distL="114300" distR="114300" simplePos="0" relativeHeight="251658240" behindDoc="0" locked="0" layoutInCell="1" allowOverlap="1" wp14:anchorId="7D9C9194" wp14:editId="7A89E1DC">
            <wp:simplePos x="0" y="0"/>
            <wp:positionH relativeFrom="column">
              <wp:posOffset>5147310</wp:posOffset>
            </wp:positionH>
            <wp:positionV relativeFrom="paragraph">
              <wp:posOffset>2540</wp:posOffset>
            </wp:positionV>
            <wp:extent cx="1210945" cy="855980"/>
            <wp:effectExtent l="0" t="0" r="8255" b="1270"/>
            <wp:wrapSquare wrapText="bothSides"/>
            <wp:docPr id="2" name="Imagen 2" descr="Cambio-clim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bio-climátic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0945" cy="855980"/>
                    </a:xfrm>
                    <a:prstGeom prst="rect">
                      <a:avLst/>
                    </a:prstGeom>
                    <a:noFill/>
                  </pic:spPr>
                </pic:pic>
              </a:graphicData>
            </a:graphic>
            <wp14:sizeRelH relativeFrom="page">
              <wp14:pctWidth>0</wp14:pctWidth>
            </wp14:sizeRelH>
            <wp14:sizeRelV relativeFrom="page">
              <wp14:pctHeight>0</wp14:pctHeight>
            </wp14:sizeRelV>
          </wp:anchor>
        </w:drawing>
      </w:r>
      <w:r w:rsidRPr="0095446C">
        <w:rPr>
          <w:rFonts w:ascii="Times New Roman" w:hAnsi="Times New Roman" w:cs="Times New Roman"/>
          <w:noProof/>
          <w:sz w:val="24"/>
          <w:szCs w:val="24"/>
          <w:lang w:eastAsia="es-ES"/>
        </w:rPr>
        <w:drawing>
          <wp:anchor distT="0" distB="0" distL="114300" distR="114300" simplePos="0" relativeHeight="251656192" behindDoc="0" locked="0" layoutInCell="1" allowOverlap="1" wp14:anchorId="77C498C9" wp14:editId="4C2645EA">
            <wp:simplePos x="0" y="0"/>
            <wp:positionH relativeFrom="column">
              <wp:posOffset>47625</wp:posOffset>
            </wp:positionH>
            <wp:positionV relativeFrom="paragraph">
              <wp:posOffset>2540</wp:posOffset>
            </wp:positionV>
            <wp:extent cx="879475" cy="895350"/>
            <wp:effectExtent l="0" t="0" r="0" b="0"/>
            <wp:wrapSquare wrapText="bothSides"/>
            <wp:docPr id="3" name="Imagen 4" descr="Logo SALUD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SALUD vertical"/>
                    <pic:cNvPicPr>
                      <a:picLocks noChangeAspect="1" noChangeArrowheads="1"/>
                    </pic:cNvPicPr>
                  </pic:nvPicPr>
                  <pic:blipFill>
                    <a:blip r:embed="rId8"/>
                    <a:srcRect/>
                    <a:stretch>
                      <a:fillRect/>
                    </a:stretch>
                  </pic:blipFill>
                  <pic:spPr bwMode="auto">
                    <a:xfrm>
                      <a:off x="0" y="0"/>
                      <a:ext cx="879475" cy="895350"/>
                    </a:xfrm>
                    <a:prstGeom prst="rect">
                      <a:avLst/>
                    </a:prstGeom>
                    <a:noFill/>
                  </pic:spPr>
                </pic:pic>
              </a:graphicData>
            </a:graphic>
            <wp14:sizeRelH relativeFrom="margin">
              <wp14:pctWidth>0</wp14:pctWidth>
            </wp14:sizeRelH>
            <wp14:sizeRelV relativeFrom="margin">
              <wp14:pctHeight>0</wp14:pctHeight>
            </wp14:sizeRelV>
          </wp:anchor>
        </w:drawing>
      </w:r>
      <w:r w:rsidRPr="0095446C">
        <w:rPr>
          <w:rFonts w:ascii="Times New Roman" w:hAnsi="Times New Roman" w:cs="Times New Roman"/>
          <w:noProof/>
          <w:sz w:val="24"/>
          <w:szCs w:val="24"/>
          <w:lang w:eastAsia="es-ES"/>
        </w:rPr>
        <mc:AlternateContent>
          <mc:Choice Requires="wps">
            <w:drawing>
              <wp:anchor distT="0" distB="0" distL="114300" distR="114300" simplePos="0" relativeHeight="251657216" behindDoc="0" locked="0" layoutInCell="1" allowOverlap="1" wp14:anchorId="7354F540" wp14:editId="1D5190E3">
                <wp:simplePos x="0" y="0"/>
                <wp:positionH relativeFrom="margin">
                  <wp:posOffset>1221105</wp:posOffset>
                </wp:positionH>
                <wp:positionV relativeFrom="paragraph">
                  <wp:posOffset>14605</wp:posOffset>
                </wp:positionV>
                <wp:extent cx="3482672" cy="1200647"/>
                <wp:effectExtent l="0" t="0" r="381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672" cy="12006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2232" w:rsidRDefault="00772232" w:rsidP="00284DBA">
                            <w:pPr>
                              <w:tabs>
                                <w:tab w:val="left" w:pos="1245"/>
                              </w:tabs>
                              <w:jc w:val="center"/>
                              <w:rPr>
                                <w:rFonts w:ascii="Arial" w:hAnsi="Arial" w:cs="Arial"/>
                                <w:b/>
                              </w:rPr>
                            </w:pPr>
                            <w:r>
                              <w:rPr>
                                <w:rFonts w:ascii="Arial" w:hAnsi="Arial" w:cs="Arial"/>
                                <w:b/>
                              </w:rPr>
                              <w:t>FEDERACIÓN DE SALUD</w:t>
                            </w:r>
                          </w:p>
                          <w:p w:rsidR="00772232" w:rsidRDefault="00772232" w:rsidP="00284DBA">
                            <w:pPr>
                              <w:tabs>
                                <w:tab w:val="left" w:pos="1245"/>
                              </w:tabs>
                              <w:jc w:val="center"/>
                              <w:rPr>
                                <w:rFonts w:ascii="Arial" w:hAnsi="Arial" w:cs="Arial"/>
                                <w:b/>
                              </w:rPr>
                            </w:pPr>
                            <w:r>
                              <w:rPr>
                                <w:rFonts w:ascii="Arial" w:hAnsi="Arial" w:cs="Arial"/>
                                <w:b/>
                              </w:rPr>
                              <w:t>SECRETARIADO NACIONAL</w:t>
                            </w:r>
                          </w:p>
                          <w:p w:rsidR="00772232" w:rsidRDefault="00772232" w:rsidP="00284DBA">
                            <w:pPr>
                              <w:tabs>
                                <w:tab w:val="left" w:pos="1245"/>
                              </w:tabs>
                              <w:spacing w:line="120" w:lineRule="auto"/>
                              <w:jc w:val="center"/>
                              <w:rPr>
                                <w:rFonts w:ascii="Tahoma" w:hAnsi="Tahoma" w:cs="Tahoma"/>
                                <w:b/>
                              </w:rPr>
                            </w:pPr>
                          </w:p>
                          <w:p w:rsidR="00772232" w:rsidRDefault="00284DBA" w:rsidP="00284DBA">
                            <w:pPr>
                              <w:jc w:val="center"/>
                              <w:rPr>
                                <w:rFonts w:ascii="Tahoma" w:hAnsi="Tahoma" w:cs="Tahoma"/>
                                <w:sz w:val="16"/>
                                <w:szCs w:val="16"/>
                              </w:rPr>
                            </w:pPr>
                            <w:r>
                              <w:rPr>
                                <w:rFonts w:ascii="Tahoma" w:hAnsi="Tahoma" w:cs="Tahoma"/>
                                <w:sz w:val="16"/>
                                <w:szCs w:val="16"/>
                              </w:rPr>
                              <w:t>Calle Méndez Núñez, nº 84, 6º</w:t>
                            </w:r>
                            <w:r w:rsidR="00095582">
                              <w:rPr>
                                <w:rFonts w:ascii="Tahoma" w:hAnsi="Tahoma" w:cs="Tahoma"/>
                                <w:sz w:val="16"/>
                                <w:szCs w:val="16"/>
                              </w:rPr>
                              <w:t xml:space="preserve"> </w:t>
                            </w:r>
                            <w:r w:rsidR="00140D00">
                              <w:rPr>
                                <w:rFonts w:ascii="Tahoma" w:hAnsi="Tahoma" w:cs="Tahoma"/>
                                <w:sz w:val="16"/>
                                <w:szCs w:val="16"/>
                              </w:rPr>
                              <w:t>planta</w:t>
                            </w:r>
                            <w:r w:rsidR="00772232">
                              <w:rPr>
                                <w:rFonts w:ascii="Tahoma" w:hAnsi="Tahoma" w:cs="Tahoma"/>
                                <w:sz w:val="16"/>
                                <w:szCs w:val="16"/>
                              </w:rPr>
                              <w:t xml:space="preserve">. </w:t>
                            </w:r>
                            <w:r w:rsidR="00140D00">
                              <w:rPr>
                                <w:rFonts w:ascii="Tahoma" w:hAnsi="Tahoma" w:cs="Tahoma"/>
                                <w:sz w:val="16"/>
                                <w:szCs w:val="16"/>
                              </w:rPr>
                              <w:t>Santa Cruz de Tenerife.</w:t>
                            </w:r>
                          </w:p>
                          <w:p w:rsidR="00772232" w:rsidRDefault="001539E0" w:rsidP="00284DBA">
                            <w:pPr>
                              <w:jc w:val="center"/>
                              <w:rPr>
                                <w:rStyle w:val="blockemailnoname2"/>
                                <w:rFonts w:ascii="Tahoma" w:hAnsi="Tahoma" w:cs="Tahoma"/>
                              </w:rPr>
                            </w:pPr>
                            <w:r>
                              <w:rPr>
                                <w:rFonts w:ascii="Tahoma" w:hAnsi="Tahoma" w:cs="Tahoma"/>
                                <w:sz w:val="16"/>
                                <w:szCs w:val="16"/>
                              </w:rPr>
                              <w:t xml:space="preserve">Tfno. 922.60.00.36. </w:t>
                            </w:r>
                            <w:r w:rsidR="009441A7">
                              <w:rPr>
                                <w:rStyle w:val="blockemailnoname2"/>
                                <w:rFonts w:ascii="Tahoma" w:hAnsi="Tahoma" w:cs="Tahoma"/>
                                <w:sz w:val="16"/>
                                <w:szCs w:val="16"/>
                              </w:rPr>
                              <w:t>intersindicalnacionalsalud@hotmail.com</w:t>
                            </w:r>
                          </w:p>
                          <w:p w:rsidR="00772232" w:rsidRDefault="00140D00" w:rsidP="00284DBA">
                            <w:pPr>
                              <w:jc w:val="center"/>
                            </w:pPr>
                            <w:r>
                              <w:rPr>
                                <w:rStyle w:val="blockemailnoname2"/>
                                <w:rFonts w:ascii="Tahoma" w:hAnsi="Tahoma" w:cs="Tahoma"/>
                                <w:sz w:val="16"/>
                                <w:szCs w:val="16"/>
                              </w:rPr>
                              <w:t>Dolores de la Roche 47, planta alta</w:t>
                            </w:r>
                            <w:r w:rsidR="00284DBA">
                              <w:rPr>
                                <w:rStyle w:val="blockemailnoname2"/>
                                <w:rFonts w:ascii="Tahoma" w:hAnsi="Tahoma" w:cs="Tahoma"/>
                                <w:sz w:val="16"/>
                                <w:szCs w:val="16"/>
                              </w:rPr>
                              <w:t xml:space="preserve">. </w:t>
                            </w:r>
                            <w:r w:rsidR="00095582">
                              <w:rPr>
                                <w:rStyle w:val="blockemailnoname2"/>
                                <w:rFonts w:ascii="Tahoma" w:hAnsi="Tahoma" w:cs="Tahoma"/>
                                <w:sz w:val="16"/>
                                <w:szCs w:val="16"/>
                              </w:rPr>
                              <w:t xml:space="preserve">Las Palmas de </w:t>
                            </w:r>
                            <w:r w:rsidR="00772232">
                              <w:rPr>
                                <w:rStyle w:val="blockemailnoname2"/>
                                <w:rFonts w:ascii="Tahoma" w:hAnsi="Tahoma" w:cs="Tahoma"/>
                                <w:sz w:val="16"/>
                                <w:szCs w:val="16"/>
                              </w:rPr>
                              <w:t xml:space="preserve">Gran Canaria. </w:t>
                            </w:r>
                            <w:proofErr w:type="spellStart"/>
                            <w:r w:rsidR="00772232">
                              <w:rPr>
                                <w:rStyle w:val="blockemailnoname2"/>
                                <w:rFonts w:ascii="Tahoma" w:hAnsi="Tahoma" w:cs="Tahoma"/>
                                <w:sz w:val="16"/>
                                <w:szCs w:val="16"/>
                              </w:rPr>
                              <w:t>Tfno</w:t>
                            </w:r>
                            <w:proofErr w:type="spellEnd"/>
                            <w:r w:rsidR="00772232">
                              <w:rPr>
                                <w:rStyle w:val="blockemailnoname2"/>
                                <w:rFonts w:ascii="Tahoma" w:hAnsi="Tahoma" w:cs="Tahoma"/>
                                <w:sz w:val="16"/>
                                <w:szCs w:val="16"/>
                              </w:rPr>
                              <w:t>: 928.38.16.77</w:t>
                            </w:r>
                            <w:r w:rsidR="001539E0">
                              <w:rPr>
                                <w:rStyle w:val="blockemailnoname2"/>
                                <w:rFonts w:ascii="Tahoma" w:hAnsi="Tahoma" w:cs="Tahoma"/>
                                <w:sz w:val="16"/>
                                <w:szCs w:val="16"/>
                              </w:rPr>
                              <w:t>.</w:t>
                            </w:r>
                          </w:p>
                          <w:p w:rsidR="00772232" w:rsidRDefault="00772232" w:rsidP="00772232">
                            <w:pPr>
                              <w:tabs>
                                <w:tab w:val="left" w:pos="1245"/>
                              </w:tabs>
                              <w:jc w:val="righ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54F540" id="_x0000_t202" coordsize="21600,21600" o:spt="202" path="m,l,21600r21600,l21600,xe">
                <v:stroke joinstyle="miter"/>
                <v:path gradientshapeok="t" o:connecttype="rect"/>
              </v:shapetype>
              <v:shape id="Text Box 2" o:spid="_x0000_s1026" type="#_x0000_t202" style="position:absolute;left:0;text-align:left;margin-left:96.15pt;margin-top:1.15pt;width:274.25pt;height:94.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" stroked="f">
                <v:textbox>
                  <w:txbxContent>
                    <w:p w:rsidR="00772232" w:rsidRDefault="00772232" w:rsidP="00284DBA">
                      <w:pPr>
                        <w:tabs>
                          <w:tab w:val="left" w:pos="1245"/>
                        </w:tabs>
                        <w:jc w:val="center"/>
                        <w:rPr>
                          <w:rFonts w:ascii="Arial" w:hAnsi="Arial" w:cs="Arial"/>
                          <w:b/>
                        </w:rPr>
                      </w:pPr>
                      <w:r>
                        <w:rPr>
                          <w:rFonts w:ascii="Arial" w:hAnsi="Arial" w:cs="Arial"/>
                          <w:b/>
                        </w:rPr>
                        <w:t>FEDERACIÓN DE SALUD</w:t>
                      </w:r>
                    </w:p>
                    <w:p w:rsidR="00772232" w:rsidRDefault="00772232" w:rsidP="00284DBA">
                      <w:pPr>
                        <w:tabs>
                          <w:tab w:val="left" w:pos="1245"/>
                        </w:tabs>
                        <w:jc w:val="center"/>
                        <w:rPr>
                          <w:rFonts w:ascii="Arial" w:hAnsi="Arial" w:cs="Arial"/>
                          <w:b/>
                        </w:rPr>
                      </w:pPr>
                      <w:r>
                        <w:rPr>
                          <w:rFonts w:ascii="Arial" w:hAnsi="Arial" w:cs="Arial"/>
                          <w:b/>
                        </w:rPr>
                        <w:t>SECRETARIADO NACIONAL</w:t>
                      </w:r>
                    </w:p>
                    <w:p w:rsidR="00772232" w:rsidRDefault="00772232" w:rsidP="00284DBA">
                      <w:pPr>
                        <w:tabs>
                          <w:tab w:val="left" w:pos="1245"/>
                        </w:tabs>
                        <w:spacing w:line="120" w:lineRule="auto"/>
                        <w:jc w:val="center"/>
                        <w:rPr>
                          <w:rFonts w:ascii="Tahoma" w:hAnsi="Tahoma" w:cs="Tahoma"/>
                          <w:b/>
                        </w:rPr>
                      </w:pPr>
                    </w:p>
                    <w:p w:rsidR="00772232" w:rsidRDefault="00284DBA" w:rsidP="00284DBA">
                      <w:pPr>
                        <w:jc w:val="center"/>
                        <w:rPr>
                          <w:rFonts w:ascii="Tahoma" w:hAnsi="Tahoma" w:cs="Tahoma"/>
                          <w:sz w:val="16"/>
                          <w:szCs w:val="16"/>
                        </w:rPr>
                      </w:pPr>
                      <w:r>
                        <w:rPr>
                          <w:rFonts w:ascii="Tahoma" w:hAnsi="Tahoma" w:cs="Tahoma"/>
                          <w:sz w:val="16"/>
                          <w:szCs w:val="16"/>
                        </w:rPr>
                        <w:t>Calle Méndez Núñez, nº 84, 6º</w:t>
                      </w:r>
                      <w:r w:rsidR="00095582">
                        <w:rPr>
                          <w:rFonts w:ascii="Tahoma" w:hAnsi="Tahoma" w:cs="Tahoma"/>
                          <w:sz w:val="16"/>
                          <w:szCs w:val="16"/>
                        </w:rPr>
                        <w:t xml:space="preserve"> </w:t>
                      </w:r>
                      <w:r w:rsidR="00140D00">
                        <w:rPr>
                          <w:rFonts w:ascii="Tahoma" w:hAnsi="Tahoma" w:cs="Tahoma"/>
                          <w:sz w:val="16"/>
                          <w:szCs w:val="16"/>
                        </w:rPr>
                        <w:t>planta</w:t>
                      </w:r>
                      <w:r w:rsidR="00772232">
                        <w:rPr>
                          <w:rFonts w:ascii="Tahoma" w:hAnsi="Tahoma" w:cs="Tahoma"/>
                          <w:sz w:val="16"/>
                          <w:szCs w:val="16"/>
                        </w:rPr>
                        <w:t xml:space="preserve">. </w:t>
                      </w:r>
                      <w:r w:rsidR="00140D00">
                        <w:rPr>
                          <w:rFonts w:ascii="Tahoma" w:hAnsi="Tahoma" w:cs="Tahoma"/>
                          <w:sz w:val="16"/>
                          <w:szCs w:val="16"/>
                        </w:rPr>
                        <w:t>Santa Cruz de Tenerife.</w:t>
                      </w:r>
                    </w:p>
                    <w:p w:rsidR="00772232" w:rsidRDefault="001539E0" w:rsidP="00284DBA">
                      <w:pPr>
                        <w:jc w:val="center"/>
                        <w:rPr>
                          <w:rStyle w:val="blockemailnoname2"/>
                          <w:rFonts w:ascii="Tahoma" w:hAnsi="Tahoma" w:cs="Tahoma"/>
                        </w:rPr>
                      </w:pPr>
                      <w:r>
                        <w:rPr>
                          <w:rFonts w:ascii="Tahoma" w:hAnsi="Tahoma" w:cs="Tahoma"/>
                          <w:sz w:val="16"/>
                          <w:szCs w:val="16"/>
                        </w:rPr>
                        <w:t xml:space="preserve">Tfno. 922.60.00.36. </w:t>
                      </w:r>
                      <w:r w:rsidR="009441A7">
                        <w:rPr>
                          <w:rStyle w:val="blockemailnoname2"/>
                          <w:rFonts w:ascii="Tahoma" w:hAnsi="Tahoma" w:cs="Tahoma"/>
                          <w:sz w:val="16"/>
                          <w:szCs w:val="16"/>
                        </w:rPr>
                        <w:t>intersindicalnacionalsalud@hotmail.com</w:t>
                      </w:r>
                    </w:p>
                    <w:p w:rsidR="00772232" w:rsidRDefault="00140D00" w:rsidP="00284DBA">
                      <w:pPr>
                        <w:jc w:val="center"/>
                      </w:pPr>
                      <w:r>
                        <w:rPr>
                          <w:rStyle w:val="blockemailnoname2"/>
                          <w:rFonts w:ascii="Tahoma" w:hAnsi="Tahoma" w:cs="Tahoma"/>
                          <w:sz w:val="16"/>
                          <w:szCs w:val="16"/>
                        </w:rPr>
                        <w:t>Dolores de la Roche 47, planta alta</w:t>
                      </w:r>
                      <w:r w:rsidR="00284DBA">
                        <w:rPr>
                          <w:rStyle w:val="blockemailnoname2"/>
                          <w:rFonts w:ascii="Tahoma" w:hAnsi="Tahoma" w:cs="Tahoma"/>
                          <w:sz w:val="16"/>
                          <w:szCs w:val="16"/>
                        </w:rPr>
                        <w:t xml:space="preserve">. </w:t>
                      </w:r>
                      <w:r w:rsidR="00095582">
                        <w:rPr>
                          <w:rStyle w:val="blockemailnoname2"/>
                          <w:rFonts w:ascii="Tahoma" w:hAnsi="Tahoma" w:cs="Tahoma"/>
                          <w:sz w:val="16"/>
                          <w:szCs w:val="16"/>
                        </w:rPr>
                        <w:t xml:space="preserve">Las Palmas de </w:t>
                      </w:r>
                      <w:r w:rsidR="00772232">
                        <w:rPr>
                          <w:rStyle w:val="blockemailnoname2"/>
                          <w:rFonts w:ascii="Tahoma" w:hAnsi="Tahoma" w:cs="Tahoma"/>
                          <w:sz w:val="16"/>
                          <w:szCs w:val="16"/>
                        </w:rPr>
                        <w:t xml:space="preserve">Gran Canaria. </w:t>
                      </w:r>
                      <w:proofErr w:type="spellStart"/>
                      <w:r w:rsidR="00772232">
                        <w:rPr>
                          <w:rStyle w:val="blockemailnoname2"/>
                          <w:rFonts w:ascii="Tahoma" w:hAnsi="Tahoma" w:cs="Tahoma"/>
                          <w:sz w:val="16"/>
                          <w:szCs w:val="16"/>
                        </w:rPr>
                        <w:t>Tfno</w:t>
                      </w:r>
                      <w:proofErr w:type="spellEnd"/>
                      <w:r w:rsidR="00772232">
                        <w:rPr>
                          <w:rStyle w:val="blockemailnoname2"/>
                          <w:rFonts w:ascii="Tahoma" w:hAnsi="Tahoma" w:cs="Tahoma"/>
                          <w:sz w:val="16"/>
                          <w:szCs w:val="16"/>
                        </w:rPr>
                        <w:t>: 928.38.16.77</w:t>
                      </w:r>
                      <w:r w:rsidR="001539E0">
                        <w:rPr>
                          <w:rStyle w:val="blockemailnoname2"/>
                          <w:rFonts w:ascii="Tahoma" w:hAnsi="Tahoma" w:cs="Tahoma"/>
                          <w:sz w:val="16"/>
                          <w:szCs w:val="16"/>
                        </w:rPr>
                        <w:t>.</w:t>
                      </w:r>
                    </w:p>
                    <w:p w:rsidR="00772232" w:rsidRDefault="00772232" w:rsidP="00772232">
                      <w:pPr>
                        <w:tabs>
                          <w:tab w:val="left" w:pos="1245"/>
                        </w:tabs>
                        <w:jc w:val="right"/>
                        <w:rPr>
                          <w:rFonts w:ascii="Arial" w:hAnsi="Arial" w:cs="Arial"/>
                        </w:rPr>
                      </w:pPr>
                    </w:p>
                  </w:txbxContent>
                </v:textbox>
                <w10:wrap anchorx="margin"/>
              </v:shape>
            </w:pict>
          </mc:Fallback>
        </mc:AlternateContent>
      </w:r>
    </w:p>
    <w:p w:rsidR="00772232" w:rsidRPr="0095446C" w:rsidRDefault="00772232" w:rsidP="009043DA">
      <w:pPr>
        <w:rPr>
          <w:rFonts w:ascii="Times New Roman" w:hAnsi="Times New Roman" w:cs="Times New Roman"/>
          <w:sz w:val="24"/>
          <w:szCs w:val="24"/>
        </w:rPr>
      </w:pPr>
    </w:p>
    <w:p w:rsidR="00772232" w:rsidRPr="0095446C" w:rsidRDefault="00772232" w:rsidP="009043DA">
      <w:pPr>
        <w:pStyle w:val="NormalWeb"/>
        <w:jc w:val="both"/>
      </w:pPr>
    </w:p>
    <w:p w:rsidR="00AF179F" w:rsidRPr="009441A7" w:rsidRDefault="00C8515C" w:rsidP="009441A7">
      <w:pPr>
        <w:spacing w:after="200" w:line="276" w:lineRule="auto"/>
        <w:rPr>
          <w:rFonts w:ascii="Times New Roman" w:eastAsia="Times New Roman" w:hAnsi="Times New Roman" w:cs="Times New Roman"/>
          <w:bCs/>
          <w:color w:val="000000"/>
          <w:sz w:val="24"/>
          <w:szCs w:val="24"/>
          <w:lang w:eastAsia="es-ES"/>
        </w:rPr>
      </w:pPr>
      <w:r w:rsidRPr="0095446C">
        <w:rPr>
          <w:rFonts w:ascii="Times New Roman" w:eastAsia="Times New Roman" w:hAnsi="Times New Roman" w:cs="Times New Roman"/>
          <w:b/>
          <w:bCs/>
          <w:color w:val="000000"/>
          <w:sz w:val="24"/>
          <w:szCs w:val="24"/>
          <w:lang w:eastAsia="es-ES"/>
        </w:rPr>
        <w:t xml:space="preserve">                                       </w:t>
      </w:r>
    </w:p>
    <w:p w:rsidR="006E42F1" w:rsidRPr="006E42F1" w:rsidRDefault="006E42F1" w:rsidP="006E42F1">
      <w:pPr>
        <w:widowControl w:val="0"/>
        <w:autoSpaceDN w:val="0"/>
        <w:ind w:firstLine="708"/>
        <w:jc w:val="center"/>
        <w:textAlignment w:val="baseline"/>
        <w:rPr>
          <w:rFonts w:ascii="Times New Roman" w:eastAsia="Calibri" w:hAnsi="Times New Roman" w:cs="Arial"/>
          <w:b/>
          <w:sz w:val="40"/>
          <w:szCs w:val="36"/>
        </w:rPr>
      </w:pPr>
      <w:proofErr w:type="spellStart"/>
      <w:r w:rsidRPr="006E42F1">
        <w:rPr>
          <w:rFonts w:ascii="Times New Roman" w:eastAsia="Calibri" w:hAnsi="Times New Roman" w:cs="Arial"/>
          <w:b/>
          <w:sz w:val="40"/>
          <w:szCs w:val="36"/>
        </w:rPr>
        <w:t>Intersindical</w:t>
      </w:r>
      <w:proofErr w:type="spellEnd"/>
      <w:r w:rsidRPr="006E42F1">
        <w:rPr>
          <w:rFonts w:ascii="Times New Roman" w:eastAsia="Calibri" w:hAnsi="Times New Roman" w:cs="Arial"/>
          <w:b/>
          <w:sz w:val="40"/>
          <w:szCs w:val="36"/>
        </w:rPr>
        <w:t xml:space="preserve"> Canaria recrimina al SCS que</w:t>
      </w:r>
      <w:r w:rsidR="009441A7">
        <w:rPr>
          <w:rFonts w:ascii="Times New Roman" w:eastAsia="Calibri" w:hAnsi="Times New Roman" w:cs="Arial"/>
          <w:b/>
          <w:sz w:val="40"/>
          <w:szCs w:val="36"/>
        </w:rPr>
        <w:t>,</w:t>
      </w:r>
      <w:r w:rsidRPr="006E42F1">
        <w:rPr>
          <w:rFonts w:ascii="Times New Roman" w:eastAsia="Calibri" w:hAnsi="Times New Roman" w:cs="Arial"/>
          <w:b/>
          <w:sz w:val="40"/>
          <w:szCs w:val="36"/>
        </w:rPr>
        <w:t xml:space="preserve"> a través de propaganda mediática</w:t>
      </w:r>
      <w:r w:rsidR="009441A7">
        <w:rPr>
          <w:rFonts w:ascii="Times New Roman" w:eastAsia="Calibri" w:hAnsi="Times New Roman" w:cs="Arial"/>
          <w:b/>
          <w:sz w:val="40"/>
          <w:szCs w:val="36"/>
        </w:rPr>
        <w:t>,</w:t>
      </w:r>
      <w:r w:rsidRPr="006E42F1">
        <w:rPr>
          <w:rFonts w:ascii="Times New Roman" w:eastAsia="Calibri" w:hAnsi="Times New Roman" w:cs="Arial"/>
          <w:b/>
          <w:sz w:val="40"/>
          <w:szCs w:val="36"/>
        </w:rPr>
        <w:t xml:space="preserve"> trate de minimizar la gravedad de la situación de las Listas de Espera</w:t>
      </w:r>
    </w:p>
    <w:p w:rsidR="006E42F1" w:rsidRPr="006E42F1" w:rsidRDefault="006E42F1" w:rsidP="006E42F1">
      <w:pPr>
        <w:shd w:val="clear" w:color="auto" w:fill="FFFFFF"/>
        <w:spacing w:before="240" w:after="240"/>
        <w:ind w:left="105" w:firstLine="603"/>
        <w:rPr>
          <w:rFonts w:ascii="Times New Roman" w:eastAsia="Times New Roman" w:hAnsi="Times New Roman" w:cs="Times New Roman"/>
          <w:color w:val="212529"/>
          <w:sz w:val="24"/>
          <w:szCs w:val="24"/>
          <w:lang w:eastAsia="es-ES"/>
        </w:rPr>
      </w:pPr>
      <w:r w:rsidRPr="006E42F1">
        <w:rPr>
          <w:rFonts w:ascii="Times New Roman" w:eastAsia="Calibri" w:hAnsi="Times New Roman" w:cs="Times New Roman"/>
          <w:sz w:val="24"/>
          <w:szCs w:val="24"/>
          <w:lang w:eastAsia="es-ES"/>
        </w:rPr>
        <w:t>Denuncian los pacientes, con nombre y apellidos, que en algunos hospitales, su dolencia de Traumatología ha sido valorada por un Reumatólogo. Otros, que han sido citados en algunas especialidades para dentro de dos o tres años, pero sólo existe constancia en el papel que le entregan, porque no están en el sistema. Abundando en más datos, en la página del Servicio Canario de Salud, según su propia definición, la</w:t>
      </w:r>
      <w:r w:rsidRPr="006E42F1">
        <w:rPr>
          <w:rFonts w:ascii="Times New Roman" w:eastAsia="Times New Roman" w:hAnsi="Times New Roman" w:cs="Times New Roman"/>
          <w:b/>
          <w:bCs/>
          <w:color w:val="212529"/>
          <w:sz w:val="24"/>
          <w:szCs w:val="24"/>
          <w:lang w:eastAsia="es-ES"/>
        </w:rPr>
        <w:t xml:space="preserve"> Lista de Espera Estructural: </w:t>
      </w:r>
      <w:r w:rsidRPr="006E42F1">
        <w:rPr>
          <w:rFonts w:ascii="Times New Roman" w:eastAsia="Times New Roman" w:hAnsi="Times New Roman" w:cs="Times New Roman"/>
          <w:i/>
          <w:color w:val="212529"/>
          <w:sz w:val="24"/>
          <w:szCs w:val="24"/>
          <w:lang w:eastAsia="es-ES"/>
        </w:rPr>
        <w:t>Son aquellos pacientes que, en un momento dado, se encuentran en situación de ser intervenidos quirúrgicamente y cuya espera es atribuible a la organización y recursos disponibles (programables sin incidencia, programados, rechazados por centros concertados). Añadimos que lo que refleja la mediana, no es el tiempo medio de espera, sino que refleja</w:t>
      </w:r>
      <w:r w:rsidRPr="006E42F1">
        <w:rPr>
          <w:rFonts w:ascii="Times New Roman" w:eastAsiaTheme="minorEastAsia" w:hAnsi="Times New Roman" w:cs="Times New Roman"/>
          <w:color w:val="212529"/>
          <w:sz w:val="24"/>
          <w:szCs w:val="24"/>
          <w:shd w:val="clear" w:color="auto" w:fill="FFFFFF"/>
          <w:lang w:eastAsia="es-ES"/>
        </w:rPr>
        <w:t xml:space="preserve"> que </w:t>
      </w:r>
      <w:r w:rsidRPr="006E42F1">
        <w:rPr>
          <w:rFonts w:ascii="Times New Roman" w:eastAsiaTheme="minorEastAsia" w:hAnsi="Times New Roman" w:cs="Times New Roman"/>
          <w:i/>
          <w:color w:val="212529"/>
          <w:sz w:val="24"/>
          <w:szCs w:val="24"/>
          <w:shd w:val="clear" w:color="auto" w:fill="FFFFFF"/>
          <w:lang w:eastAsia="es-ES"/>
        </w:rPr>
        <w:t>la mitad de los pacientes pendientes de una intervención quirúrgica esperan ese número de días o menos</w:t>
      </w:r>
      <w:r w:rsidRPr="006E42F1">
        <w:rPr>
          <w:rFonts w:ascii="Times New Roman" w:eastAsiaTheme="minorEastAsia" w:hAnsi="Times New Roman" w:cs="Times New Roman"/>
          <w:color w:val="212529"/>
          <w:sz w:val="24"/>
          <w:szCs w:val="24"/>
          <w:shd w:val="clear" w:color="auto" w:fill="FFFFFF"/>
          <w:lang w:eastAsia="es-ES"/>
        </w:rPr>
        <w:t>.</w:t>
      </w:r>
      <w:r w:rsidRPr="006E42F1">
        <w:rPr>
          <w:rFonts w:ascii="Times New Roman" w:eastAsia="Times New Roman" w:hAnsi="Times New Roman" w:cs="Times New Roman"/>
          <w:i/>
          <w:color w:val="212529"/>
          <w:sz w:val="24"/>
          <w:szCs w:val="24"/>
          <w:lang w:eastAsia="es-ES"/>
        </w:rPr>
        <w:t xml:space="preserve"> </w:t>
      </w:r>
      <w:r w:rsidRPr="006E42F1">
        <w:rPr>
          <w:rFonts w:ascii="Times New Roman" w:eastAsia="Times New Roman" w:hAnsi="Times New Roman" w:cs="Times New Roman"/>
          <w:color w:val="212529"/>
          <w:sz w:val="24"/>
          <w:szCs w:val="24"/>
          <w:lang w:eastAsia="es-ES"/>
        </w:rPr>
        <w:t>Además, hay que recordar los cierres de agenda, donde, aquellos pacientes susceptibles, pero que aún no han sido incluidos de manera oficial en Listas de Espera, no están siendo contabilizados.</w:t>
      </w:r>
    </w:p>
    <w:p w:rsidR="006E42F1" w:rsidRPr="006E42F1" w:rsidRDefault="006E42F1" w:rsidP="006E42F1">
      <w:pPr>
        <w:shd w:val="clear" w:color="auto" w:fill="FFFFFF"/>
        <w:spacing w:before="240" w:after="240"/>
        <w:ind w:left="105" w:firstLine="603"/>
        <w:rPr>
          <w:rFonts w:ascii="Times New Roman" w:eastAsiaTheme="minorEastAsia" w:hAnsi="Times New Roman" w:cs="Times New Roman"/>
          <w:i/>
          <w:color w:val="212529"/>
          <w:sz w:val="24"/>
          <w:szCs w:val="24"/>
          <w:lang w:eastAsia="es-ES"/>
        </w:rPr>
      </w:pPr>
      <w:r w:rsidRPr="006E42F1">
        <w:rPr>
          <w:rFonts w:ascii="Times New Roman" w:eastAsia="Times New Roman" w:hAnsi="Times New Roman" w:cs="Times New Roman"/>
          <w:color w:val="212529"/>
          <w:sz w:val="24"/>
          <w:szCs w:val="24"/>
          <w:lang w:eastAsia="es-ES"/>
        </w:rPr>
        <w:t xml:space="preserve">Esto es maquillaje, insistimos. O más bien, manipulación de los datos con fines propagandísticos, que utiliza la Consejería de Sanidad del Gobierno de Canarias para engañar a los ciudadanos sobre el funcionamiento real de la Sanidad Pública. Es más, independientemente del pírrico 5% de descenso que se enarbola, las Listas de Espera siguen constituyendo </w:t>
      </w:r>
      <w:r w:rsidRPr="006E42F1">
        <w:rPr>
          <w:rFonts w:ascii="Times New Roman" w:eastAsia="Calibri" w:hAnsi="Times New Roman"/>
          <w:sz w:val="24"/>
          <w:szCs w:val="24"/>
          <w:lang w:eastAsia="es-ES"/>
        </w:rPr>
        <w:t xml:space="preserve">un atentado contra el derecho fundamental a la salud y la vida de la ciudadanía canaria, quienes siguen viendo </w:t>
      </w:r>
      <w:proofErr w:type="spellStart"/>
      <w:r w:rsidRPr="006E42F1">
        <w:rPr>
          <w:rFonts w:ascii="Times New Roman" w:eastAsia="Calibri" w:hAnsi="Times New Roman"/>
          <w:sz w:val="24"/>
          <w:szCs w:val="24"/>
          <w:lang w:eastAsia="es-ES"/>
        </w:rPr>
        <w:t>cronificadas</w:t>
      </w:r>
      <w:proofErr w:type="spellEnd"/>
      <w:r w:rsidRPr="006E42F1">
        <w:rPr>
          <w:rFonts w:ascii="Times New Roman" w:eastAsia="Calibri" w:hAnsi="Times New Roman"/>
          <w:sz w:val="24"/>
          <w:szCs w:val="24"/>
          <w:lang w:eastAsia="es-ES"/>
        </w:rPr>
        <w:t xml:space="preserve"> sus dolen</w:t>
      </w:r>
      <w:bookmarkStart w:id="0" w:name="_GoBack"/>
      <w:bookmarkEnd w:id="0"/>
      <w:r w:rsidRPr="006E42F1">
        <w:rPr>
          <w:rFonts w:ascii="Times New Roman" w:eastAsia="Calibri" w:hAnsi="Times New Roman"/>
          <w:sz w:val="24"/>
          <w:szCs w:val="24"/>
          <w:lang w:eastAsia="es-ES"/>
        </w:rPr>
        <w:t xml:space="preserve">cias, incrementado su sufrimiento, con riesgo de pérdida de su proyecto de vida a causa de las condiciones socioeconómicas de nuestro país, o incluso, fallecen en espera de una Intervención Quirúrgica o prueba diagnóstica que nunca llega. </w:t>
      </w:r>
    </w:p>
    <w:p w:rsidR="006E42F1" w:rsidRPr="006E42F1" w:rsidRDefault="006E42F1" w:rsidP="006E42F1">
      <w:pPr>
        <w:widowControl w:val="0"/>
        <w:autoSpaceDN w:val="0"/>
        <w:ind w:firstLine="708"/>
        <w:textAlignment w:val="baseline"/>
        <w:rPr>
          <w:rFonts w:ascii="Times New Roman" w:eastAsia="Calibri" w:hAnsi="Times New Roman" w:cs="Arial"/>
          <w:sz w:val="24"/>
          <w:szCs w:val="24"/>
        </w:rPr>
      </w:pPr>
      <w:r w:rsidRPr="006E42F1">
        <w:rPr>
          <w:rFonts w:ascii="Times New Roman" w:eastAsia="Calibri" w:hAnsi="Times New Roman" w:cs="Arial"/>
          <w:sz w:val="24"/>
          <w:szCs w:val="24"/>
        </w:rPr>
        <w:t>Mientras de aquello de reducir las concertaciones y derivaciones a la privada nada. Y de dotar de recursos humanos y materiales a la Sanidad Pública, menos aún ya que presumen de algo que no se ha hecho sobre la base de contratación de más personal. Continúa y se acentúa por tanto la sangría de medios humanos y materiales en la Sanidad Pública, empeorando las condiciones laborales y detrayendo recursos. En fin, desmantelando el Servicio Público, para así, intentar justificar las derivaciones con su inversión desorbitada enajenada al Presupuesto.</w:t>
      </w:r>
    </w:p>
    <w:p w:rsidR="006E42F1" w:rsidRPr="006E42F1" w:rsidRDefault="006E42F1" w:rsidP="006E42F1">
      <w:pPr>
        <w:widowControl w:val="0"/>
        <w:autoSpaceDN w:val="0"/>
        <w:ind w:firstLine="708"/>
        <w:textAlignment w:val="baseline"/>
        <w:rPr>
          <w:rFonts w:ascii="Times New Roman" w:eastAsia="Calibri" w:hAnsi="Times New Roman" w:cs="Arial"/>
          <w:sz w:val="24"/>
          <w:szCs w:val="24"/>
        </w:rPr>
      </w:pPr>
    </w:p>
    <w:p w:rsidR="006E42F1" w:rsidRPr="006E42F1" w:rsidRDefault="006E42F1" w:rsidP="006E42F1">
      <w:pPr>
        <w:widowControl w:val="0"/>
        <w:autoSpaceDN w:val="0"/>
        <w:ind w:firstLine="708"/>
        <w:textAlignment w:val="baseline"/>
        <w:rPr>
          <w:rFonts w:ascii="Times New Roman" w:eastAsia="Calibri" w:hAnsi="Times New Roman" w:cs="Arial"/>
          <w:sz w:val="24"/>
          <w:szCs w:val="24"/>
        </w:rPr>
      </w:pPr>
      <w:r w:rsidRPr="006E42F1">
        <w:rPr>
          <w:rFonts w:ascii="Times New Roman" w:eastAsia="Calibri" w:hAnsi="Times New Roman" w:cs="Arial"/>
          <w:sz w:val="24"/>
          <w:szCs w:val="24"/>
        </w:rPr>
        <w:t xml:space="preserve">Desde </w:t>
      </w:r>
      <w:proofErr w:type="spellStart"/>
      <w:r w:rsidRPr="006E42F1">
        <w:rPr>
          <w:rFonts w:ascii="Times New Roman" w:eastAsia="Calibri" w:hAnsi="Times New Roman" w:cs="Arial"/>
          <w:sz w:val="24"/>
          <w:szCs w:val="24"/>
        </w:rPr>
        <w:t>Intersindical</w:t>
      </w:r>
      <w:proofErr w:type="spellEnd"/>
      <w:r w:rsidRPr="006E42F1">
        <w:rPr>
          <w:rFonts w:ascii="Times New Roman" w:eastAsia="Calibri" w:hAnsi="Times New Roman" w:cs="Arial"/>
          <w:sz w:val="24"/>
          <w:szCs w:val="24"/>
        </w:rPr>
        <w:t xml:space="preserve"> Canaria entendemos que la ciudadanía necesita una explicación veraz por parte de la Consejería de Sanidad, pues mientras anuncian engañosos Compromisos por la defensa de la Sanidad Pública donde domesticar a quienes les sigan el juego, para llegar a acuerdos al margen de las legítimas mesas de representación, los pacientes siguen teniendo limitado el acceso a un derecho fundamental como es la asistencia sanitaria dentro de unos plazos seguros, y esto es negado de manera institucional y sistemática a los usuarios.</w:t>
      </w:r>
    </w:p>
    <w:p w:rsidR="006E42F1" w:rsidRPr="006E42F1" w:rsidRDefault="006E42F1" w:rsidP="006E42F1">
      <w:pPr>
        <w:widowControl w:val="0"/>
        <w:autoSpaceDN w:val="0"/>
        <w:ind w:firstLine="708"/>
        <w:textAlignment w:val="baseline"/>
        <w:rPr>
          <w:rFonts w:ascii="Times New Roman" w:eastAsia="Calibri" w:hAnsi="Times New Roman" w:cs="Arial"/>
          <w:sz w:val="24"/>
          <w:szCs w:val="24"/>
        </w:rPr>
      </w:pPr>
    </w:p>
    <w:p w:rsidR="006E42F1" w:rsidRDefault="006E42F1" w:rsidP="006E42F1">
      <w:pPr>
        <w:widowControl w:val="0"/>
        <w:autoSpaceDN w:val="0"/>
        <w:ind w:firstLine="708"/>
        <w:textAlignment w:val="baseline"/>
        <w:rPr>
          <w:rFonts w:ascii="Times New Roman" w:eastAsia="Calibri" w:hAnsi="Times New Roman" w:cs="Arial"/>
          <w:sz w:val="24"/>
          <w:szCs w:val="24"/>
        </w:rPr>
      </w:pPr>
      <w:r w:rsidRPr="006E42F1">
        <w:rPr>
          <w:rFonts w:ascii="Times New Roman" w:eastAsia="Calibri" w:hAnsi="Times New Roman" w:cs="Arial"/>
          <w:sz w:val="24"/>
          <w:szCs w:val="24"/>
        </w:rPr>
        <w:t>Canarias, 25 de julio de 2018.</w:t>
      </w:r>
    </w:p>
    <w:p w:rsidR="009441A7" w:rsidRDefault="009441A7" w:rsidP="009441A7">
      <w:pPr>
        <w:widowControl w:val="0"/>
        <w:autoSpaceDN w:val="0"/>
        <w:ind w:firstLine="708"/>
        <w:jc w:val="center"/>
        <w:textAlignment w:val="baseline"/>
        <w:rPr>
          <w:rFonts w:ascii="Times New Roman" w:eastAsia="Calibri" w:hAnsi="Times New Roman" w:cs="Arial"/>
          <w:sz w:val="24"/>
          <w:szCs w:val="24"/>
        </w:rPr>
      </w:pPr>
      <w:r>
        <w:rPr>
          <w:rFonts w:ascii="Times New Roman" w:eastAsia="Calibri" w:hAnsi="Times New Roman" w:cs="Arial"/>
          <w:sz w:val="24"/>
          <w:szCs w:val="24"/>
        </w:rPr>
        <w:t xml:space="preserve">Catalina </w:t>
      </w:r>
      <w:proofErr w:type="spellStart"/>
      <w:r>
        <w:rPr>
          <w:rFonts w:ascii="Times New Roman" w:eastAsia="Calibri" w:hAnsi="Times New Roman" w:cs="Arial"/>
          <w:sz w:val="24"/>
          <w:szCs w:val="24"/>
        </w:rPr>
        <w:t>Darias</w:t>
      </w:r>
      <w:proofErr w:type="spellEnd"/>
      <w:r>
        <w:rPr>
          <w:rFonts w:ascii="Times New Roman" w:eastAsia="Calibri" w:hAnsi="Times New Roman" w:cs="Arial"/>
          <w:sz w:val="24"/>
          <w:szCs w:val="24"/>
        </w:rPr>
        <w:t xml:space="preserve"> Delgado</w:t>
      </w:r>
    </w:p>
    <w:p w:rsidR="004B46E6" w:rsidRPr="009441A7" w:rsidRDefault="009441A7" w:rsidP="009441A7">
      <w:pPr>
        <w:widowControl w:val="0"/>
        <w:autoSpaceDN w:val="0"/>
        <w:ind w:firstLine="708"/>
        <w:jc w:val="center"/>
        <w:textAlignment w:val="baseline"/>
        <w:rPr>
          <w:rFonts w:ascii="Times New Roman" w:eastAsia="Calibri" w:hAnsi="Times New Roman" w:cs="Arial"/>
          <w:sz w:val="24"/>
          <w:szCs w:val="24"/>
        </w:rPr>
      </w:pPr>
      <w:r>
        <w:rPr>
          <w:rFonts w:ascii="Times New Roman" w:eastAsia="Calibri" w:hAnsi="Times New Roman" w:cs="Arial"/>
          <w:sz w:val="24"/>
          <w:szCs w:val="24"/>
        </w:rPr>
        <w:t>Secretariado Nacional de Salud</w:t>
      </w:r>
    </w:p>
    <w:p w:rsidR="005C3A2B" w:rsidRPr="009441A7" w:rsidRDefault="005C3A2B" w:rsidP="009441A7">
      <w:pPr>
        <w:pStyle w:val="Sangradetextonormal"/>
        <w:ind w:left="4248" w:firstLine="708"/>
        <w:rPr>
          <w:rFonts w:asciiTheme="minorHAnsi" w:hAnsiTheme="minorHAnsi"/>
        </w:rPr>
      </w:pPr>
    </w:p>
    <w:p w:rsidR="00095582" w:rsidRPr="009043DA" w:rsidRDefault="009441A7" w:rsidP="00A41A08">
      <w:pPr>
        <w:pStyle w:val="Piedepgina"/>
        <w:jc w:val="center"/>
        <w:rPr>
          <w:rFonts w:ascii="Times New Roman" w:eastAsia="Calibri" w:hAnsi="Times New Roman" w:cs="Times New Roman"/>
          <w:sz w:val="18"/>
          <w:szCs w:val="24"/>
        </w:rPr>
      </w:pPr>
      <w:r>
        <w:rPr>
          <w:rFonts w:ascii="Times New Roman" w:eastAsia="Calibri" w:hAnsi="Times New Roman"/>
          <w:noProof/>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3.85pt;margin-top:13.5pt;width:509.95pt;height:23.05pt;z-index:-251657216;mso-position-horizontal-relative:text;mso-position-vertical-relative:text">
            <v:imagedata r:id="rId9" o:title=""/>
          </v:shape>
          <o:OLEObject Type="Embed" ProgID="CorelPHOTOPAINT.Image.14" ShapeID="_x0000_s1029" DrawAspect="Content" ObjectID="_1594036044" r:id="rId10"/>
        </w:object>
      </w:r>
      <w:r w:rsidR="005C3A2B" w:rsidRPr="009043DA">
        <w:rPr>
          <w:rFonts w:ascii="Times New Roman" w:hAnsi="Times New Roman" w:cs="Times New Roman"/>
          <w:i/>
          <w:sz w:val="18"/>
          <w:szCs w:val="24"/>
        </w:rPr>
        <w:t>- Organización No Gubernamental para la protección de los derechos de los trabajadores y usuarios de la Sanidad Canaria-</w:t>
      </w:r>
    </w:p>
    <w:sectPr w:rsidR="00095582" w:rsidRPr="009043DA" w:rsidSect="00DC434E">
      <w:footerReference w:type="default" r:id="rId11"/>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1286" w:rsidRDefault="00061286" w:rsidP="00E50180">
      <w:r>
        <w:separator/>
      </w:r>
    </w:p>
  </w:endnote>
  <w:endnote w:type="continuationSeparator" w:id="0">
    <w:p w:rsidR="00061286" w:rsidRDefault="00061286" w:rsidP="00E50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0176630"/>
      <w:docPartObj>
        <w:docPartGallery w:val="Page Numbers (Bottom of Page)"/>
        <w:docPartUnique/>
      </w:docPartObj>
    </w:sdtPr>
    <w:sdtEndPr/>
    <w:sdtContent>
      <w:p w:rsidR="00D649FD" w:rsidRDefault="003C4B8D">
        <w:pPr>
          <w:pStyle w:val="Piedepgina"/>
          <w:jc w:val="center"/>
        </w:pPr>
        <w:r>
          <w:fldChar w:fldCharType="begin"/>
        </w:r>
        <w:r w:rsidR="00D649FD">
          <w:instrText>PAGE   \* MERGEFORMAT</w:instrText>
        </w:r>
        <w:r>
          <w:fldChar w:fldCharType="separate"/>
        </w:r>
        <w:r w:rsidR="009441A7">
          <w:rPr>
            <w:noProof/>
          </w:rPr>
          <w:t>1</w:t>
        </w:r>
        <w:r>
          <w:fldChar w:fldCharType="end"/>
        </w:r>
      </w:p>
    </w:sdtContent>
  </w:sdt>
  <w:p w:rsidR="00E50180" w:rsidRDefault="00E5018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1286" w:rsidRDefault="00061286" w:rsidP="00E50180">
      <w:r>
        <w:separator/>
      </w:r>
    </w:p>
  </w:footnote>
  <w:footnote w:type="continuationSeparator" w:id="0">
    <w:p w:rsidR="00061286" w:rsidRDefault="00061286" w:rsidP="00E501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9786F"/>
    <w:multiLevelType w:val="hybridMultilevel"/>
    <w:tmpl w:val="8F5660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F0269E5"/>
    <w:multiLevelType w:val="hybridMultilevel"/>
    <w:tmpl w:val="41A02AB4"/>
    <w:lvl w:ilvl="0" w:tplc="8954D95C">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0DF68E9"/>
    <w:multiLevelType w:val="hybridMultilevel"/>
    <w:tmpl w:val="0E9CC13A"/>
    <w:lvl w:ilvl="0" w:tplc="847AB4A8">
      <w:start w:val="2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72771957"/>
    <w:multiLevelType w:val="hybridMultilevel"/>
    <w:tmpl w:val="8BE0B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142"/>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232"/>
    <w:rsid w:val="00015CB0"/>
    <w:rsid w:val="00061286"/>
    <w:rsid w:val="00095582"/>
    <w:rsid w:val="0010728C"/>
    <w:rsid w:val="00115DB9"/>
    <w:rsid w:val="0012249A"/>
    <w:rsid w:val="00140D00"/>
    <w:rsid w:val="00147594"/>
    <w:rsid w:val="001539E0"/>
    <w:rsid w:val="00163EFC"/>
    <w:rsid w:val="00207429"/>
    <w:rsid w:val="00262047"/>
    <w:rsid w:val="00276454"/>
    <w:rsid w:val="00284DBA"/>
    <w:rsid w:val="00291018"/>
    <w:rsid w:val="002B2C2A"/>
    <w:rsid w:val="002B3BC1"/>
    <w:rsid w:val="002D0BBC"/>
    <w:rsid w:val="003059FB"/>
    <w:rsid w:val="003A1AB3"/>
    <w:rsid w:val="003C4B8D"/>
    <w:rsid w:val="00425974"/>
    <w:rsid w:val="00483B15"/>
    <w:rsid w:val="004B46E6"/>
    <w:rsid w:val="004F5229"/>
    <w:rsid w:val="005115F1"/>
    <w:rsid w:val="00527A71"/>
    <w:rsid w:val="00550410"/>
    <w:rsid w:val="00560D94"/>
    <w:rsid w:val="0056387B"/>
    <w:rsid w:val="00565505"/>
    <w:rsid w:val="00565AB4"/>
    <w:rsid w:val="00590481"/>
    <w:rsid w:val="005C3A2B"/>
    <w:rsid w:val="005C79C5"/>
    <w:rsid w:val="006104E2"/>
    <w:rsid w:val="0062679E"/>
    <w:rsid w:val="00631D71"/>
    <w:rsid w:val="006403E9"/>
    <w:rsid w:val="00676289"/>
    <w:rsid w:val="006D64E8"/>
    <w:rsid w:val="006E32BF"/>
    <w:rsid w:val="006E42F1"/>
    <w:rsid w:val="006E5EA1"/>
    <w:rsid w:val="006E6917"/>
    <w:rsid w:val="00740AC3"/>
    <w:rsid w:val="0074339D"/>
    <w:rsid w:val="00753BDB"/>
    <w:rsid w:val="00764B0D"/>
    <w:rsid w:val="00772232"/>
    <w:rsid w:val="00777C56"/>
    <w:rsid w:val="00782511"/>
    <w:rsid w:val="00783531"/>
    <w:rsid w:val="00785910"/>
    <w:rsid w:val="007C3ECD"/>
    <w:rsid w:val="007D4226"/>
    <w:rsid w:val="0085646A"/>
    <w:rsid w:val="00891B06"/>
    <w:rsid w:val="008B399B"/>
    <w:rsid w:val="008C7F19"/>
    <w:rsid w:val="008F3A6C"/>
    <w:rsid w:val="009043DA"/>
    <w:rsid w:val="00910FBD"/>
    <w:rsid w:val="009441A7"/>
    <w:rsid w:val="0095446C"/>
    <w:rsid w:val="009704BD"/>
    <w:rsid w:val="009755F1"/>
    <w:rsid w:val="009C21FA"/>
    <w:rsid w:val="009C6D00"/>
    <w:rsid w:val="00A03378"/>
    <w:rsid w:val="00A41A08"/>
    <w:rsid w:val="00A433CA"/>
    <w:rsid w:val="00A51E3C"/>
    <w:rsid w:val="00A7718B"/>
    <w:rsid w:val="00A9726E"/>
    <w:rsid w:val="00AF179F"/>
    <w:rsid w:val="00B02C75"/>
    <w:rsid w:val="00B76B8F"/>
    <w:rsid w:val="00C8515C"/>
    <w:rsid w:val="00CA3242"/>
    <w:rsid w:val="00D04557"/>
    <w:rsid w:val="00D649FD"/>
    <w:rsid w:val="00D71C38"/>
    <w:rsid w:val="00DC434E"/>
    <w:rsid w:val="00DD7813"/>
    <w:rsid w:val="00E14238"/>
    <w:rsid w:val="00E50180"/>
    <w:rsid w:val="00E518AA"/>
    <w:rsid w:val="00E63AC6"/>
    <w:rsid w:val="00F07E97"/>
    <w:rsid w:val="00FB42BB"/>
    <w:rsid w:val="00FC70E9"/>
    <w:rsid w:val="00FE290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3AB9B6B2-BDF0-4638-AEB4-361BA813B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2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semiHidden/>
    <w:unhideWhenUsed/>
    <w:rsid w:val="00772232"/>
    <w:pPr>
      <w:spacing w:before="100" w:beforeAutospacing="1" w:after="100" w:afterAutospacing="1"/>
      <w:jc w:val="left"/>
    </w:pPr>
    <w:rPr>
      <w:rFonts w:ascii="Times New Roman" w:eastAsia="Calibri" w:hAnsi="Times New Roman" w:cs="Times New Roman"/>
      <w:sz w:val="24"/>
      <w:szCs w:val="24"/>
      <w:lang w:eastAsia="es-ES"/>
    </w:rPr>
  </w:style>
  <w:style w:type="character" w:customStyle="1" w:styleId="blockemailnoname2">
    <w:name w:val="blockemailnoname2"/>
    <w:basedOn w:val="Fuentedeprrafopredeter"/>
    <w:rsid w:val="00772232"/>
    <w:rPr>
      <w:rFonts w:ascii="Times New Roman" w:hAnsi="Times New Roman" w:cs="Times New Roman" w:hint="default"/>
      <w:color w:val="444444"/>
    </w:rPr>
  </w:style>
  <w:style w:type="paragraph" w:styleId="Prrafodelista">
    <w:name w:val="List Paragraph"/>
    <w:basedOn w:val="Normal"/>
    <w:uiPriority w:val="34"/>
    <w:qFormat/>
    <w:rsid w:val="00483B15"/>
    <w:pPr>
      <w:ind w:left="720"/>
      <w:contextualSpacing/>
    </w:pPr>
  </w:style>
  <w:style w:type="character" w:styleId="Hipervnculo">
    <w:name w:val="Hyperlink"/>
    <w:basedOn w:val="Fuentedeprrafopredeter"/>
    <w:uiPriority w:val="99"/>
    <w:unhideWhenUsed/>
    <w:rsid w:val="00764B0D"/>
    <w:rPr>
      <w:color w:val="0000FF" w:themeColor="hyperlink"/>
      <w:u w:val="single"/>
    </w:rPr>
  </w:style>
  <w:style w:type="paragraph" w:styleId="Encabezado">
    <w:name w:val="header"/>
    <w:basedOn w:val="Normal"/>
    <w:link w:val="EncabezadoCar"/>
    <w:uiPriority w:val="99"/>
    <w:unhideWhenUsed/>
    <w:rsid w:val="00E50180"/>
    <w:pPr>
      <w:tabs>
        <w:tab w:val="center" w:pos="4252"/>
        <w:tab w:val="right" w:pos="8504"/>
      </w:tabs>
    </w:pPr>
  </w:style>
  <w:style w:type="character" w:customStyle="1" w:styleId="EncabezadoCar">
    <w:name w:val="Encabezado Car"/>
    <w:basedOn w:val="Fuentedeprrafopredeter"/>
    <w:link w:val="Encabezado"/>
    <w:uiPriority w:val="99"/>
    <w:rsid w:val="00E50180"/>
  </w:style>
  <w:style w:type="paragraph" w:styleId="Piedepgina">
    <w:name w:val="footer"/>
    <w:basedOn w:val="Normal"/>
    <w:link w:val="PiedepginaCar"/>
    <w:unhideWhenUsed/>
    <w:rsid w:val="00E50180"/>
    <w:pPr>
      <w:tabs>
        <w:tab w:val="center" w:pos="4252"/>
        <w:tab w:val="right" w:pos="8504"/>
      </w:tabs>
    </w:pPr>
  </w:style>
  <w:style w:type="character" w:customStyle="1" w:styleId="PiedepginaCar">
    <w:name w:val="Pie de página Car"/>
    <w:basedOn w:val="Fuentedeprrafopredeter"/>
    <w:link w:val="Piedepgina"/>
    <w:rsid w:val="00E50180"/>
  </w:style>
  <w:style w:type="paragraph" w:customStyle="1" w:styleId="Default">
    <w:name w:val="Default"/>
    <w:rsid w:val="00425974"/>
    <w:pPr>
      <w:autoSpaceDE w:val="0"/>
      <w:autoSpaceDN w:val="0"/>
      <w:adjustRightInd w:val="0"/>
      <w:jc w:val="left"/>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9C6D0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C6D00"/>
    <w:rPr>
      <w:rFonts w:ascii="Segoe UI" w:hAnsi="Segoe UI" w:cs="Segoe UI"/>
      <w:sz w:val="18"/>
      <w:szCs w:val="18"/>
    </w:rPr>
  </w:style>
  <w:style w:type="paragraph" w:styleId="Sangradetextonormal">
    <w:name w:val="Body Text Indent"/>
    <w:basedOn w:val="Normal"/>
    <w:link w:val="SangradetextonormalCar"/>
    <w:rsid w:val="004B46E6"/>
    <w:pPr>
      <w:ind w:firstLine="1260"/>
    </w:pPr>
    <w:rPr>
      <w:rFonts w:ascii="Times New Roman" w:eastAsia="Times New Roman" w:hAnsi="Times New Roman" w:cs="Times New Roman"/>
      <w:sz w:val="24"/>
      <w:szCs w:val="20"/>
      <w:lang w:eastAsia="es-ES"/>
    </w:rPr>
  </w:style>
  <w:style w:type="character" w:customStyle="1" w:styleId="SangradetextonormalCar">
    <w:name w:val="Sangría de texto normal Car"/>
    <w:basedOn w:val="Fuentedeprrafopredeter"/>
    <w:link w:val="Sangradetextonormal"/>
    <w:rsid w:val="004B46E6"/>
    <w:rPr>
      <w:rFonts w:ascii="Times New Roman" w:eastAsia="Times New Roman" w:hAnsi="Times New Roman" w:cs="Times New Roman"/>
      <w:sz w:val="24"/>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57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510</Words>
  <Characters>2811</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afiliados</cp:lastModifiedBy>
  <cp:revision>3</cp:revision>
  <cp:lastPrinted>2017-07-28T12:59:00Z</cp:lastPrinted>
  <dcterms:created xsi:type="dcterms:W3CDTF">2018-07-25T13:57:00Z</dcterms:created>
  <dcterms:modified xsi:type="dcterms:W3CDTF">2018-07-25T14:01:00Z</dcterms:modified>
</cp:coreProperties>
</file>